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AFE" w:rsidRPr="00D336AA" w:rsidRDefault="004C7AFE" w:rsidP="004C7AFE">
      <w:pPr>
        <w:autoSpaceDE w:val="0"/>
        <w:autoSpaceDN w:val="0"/>
        <w:adjustRightInd w:val="0"/>
        <w:spacing w:after="0" w:line="240" w:lineRule="auto"/>
        <w:ind w:left="5103"/>
        <w:jc w:val="both"/>
        <w:rPr>
          <w:rFonts w:ascii="Times New Roman" w:hAnsi="Times New Roman" w:cs="Times New Roman"/>
          <w:sz w:val="27"/>
          <w:szCs w:val="27"/>
        </w:rPr>
      </w:pPr>
      <w:r w:rsidRPr="00D336AA">
        <w:rPr>
          <w:rFonts w:ascii="Times New Roman" w:hAnsi="Times New Roman" w:cs="Times New Roman"/>
          <w:sz w:val="27"/>
          <w:szCs w:val="27"/>
        </w:rPr>
        <w:t>Приложение № 4</w:t>
      </w:r>
    </w:p>
    <w:p w:rsidR="004C7AFE" w:rsidRPr="00D336AA" w:rsidRDefault="004C7AFE" w:rsidP="004C7AFE">
      <w:pPr>
        <w:autoSpaceDE w:val="0"/>
        <w:autoSpaceDN w:val="0"/>
        <w:adjustRightInd w:val="0"/>
        <w:spacing w:after="0" w:line="240" w:lineRule="auto"/>
        <w:ind w:left="5103"/>
        <w:jc w:val="both"/>
        <w:rPr>
          <w:rFonts w:ascii="Times New Roman" w:hAnsi="Times New Roman" w:cs="Times New Roman"/>
          <w:sz w:val="27"/>
          <w:szCs w:val="27"/>
        </w:rPr>
      </w:pPr>
      <w:r w:rsidRPr="00D336AA">
        <w:rPr>
          <w:rFonts w:ascii="Times New Roman" w:hAnsi="Times New Roman" w:cs="Times New Roman"/>
          <w:sz w:val="27"/>
          <w:szCs w:val="27"/>
        </w:rPr>
        <w:t>к муниципальной Программе «Развитие образования ЗАТО Железногорск»</w:t>
      </w:r>
    </w:p>
    <w:p w:rsidR="004C7AFE" w:rsidRPr="00D336AA" w:rsidRDefault="004C7AFE" w:rsidP="004C7AFE">
      <w:pPr>
        <w:autoSpaceDE w:val="0"/>
        <w:autoSpaceDN w:val="0"/>
        <w:adjustRightInd w:val="0"/>
        <w:spacing w:after="120"/>
        <w:jc w:val="center"/>
        <w:rPr>
          <w:rFonts w:ascii="Times New Roman" w:hAnsi="Times New Roman" w:cs="Times New Roman"/>
          <w:sz w:val="27"/>
          <w:szCs w:val="27"/>
        </w:rPr>
      </w:pPr>
    </w:p>
    <w:p w:rsidR="004C7AFE" w:rsidRPr="00D336AA" w:rsidRDefault="004C7AFE" w:rsidP="004C7AFE">
      <w:pPr>
        <w:pStyle w:val="a6"/>
        <w:suppressAutoHyphens/>
        <w:spacing w:after="0" w:line="240" w:lineRule="auto"/>
        <w:ind w:left="0"/>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Подпрограмма 1</w:t>
      </w:r>
    </w:p>
    <w:p w:rsidR="004C7AFE" w:rsidRPr="00D336AA" w:rsidRDefault="004C7AFE" w:rsidP="004C7AFE">
      <w:pPr>
        <w:pStyle w:val="a6"/>
        <w:suppressAutoHyphens/>
        <w:spacing w:after="0" w:line="240" w:lineRule="auto"/>
        <w:ind w:left="0"/>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«Развитие дошкольного, общего и дополнительного образования детей»</w:t>
      </w:r>
    </w:p>
    <w:p w:rsidR="004C7AFE" w:rsidRPr="00D336AA" w:rsidRDefault="004C7AFE" w:rsidP="004C7AFE">
      <w:pPr>
        <w:pStyle w:val="a6"/>
        <w:suppressAutoHyphens/>
        <w:spacing w:after="0" w:line="240" w:lineRule="auto"/>
        <w:ind w:left="0"/>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в рамках муниципальной Программы ЗАТО Железногорск</w:t>
      </w:r>
    </w:p>
    <w:p w:rsidR="004C7AFE" w:rsidRPr="00D336AA" w:rsidRDefault="004C7AFE" w:rsidP="004C7AFE">
      <w:pPr>
        <w:pStyle w:val="a6"/>
        <w:suppressAutoHyphens/>
        <w:spacing w:after="0" w:line="240" w:lineRule="auto"/>
        <w:ind w:left="0"/>
        <w:jc w:val="center"/>
        <w:rPr>
          <w:rFonts w:ascii="Times New Roman" w:eastAsia="Times New Roman" w:hAnsi="Times New Roman" w:cs="Times New Roman"/>
          <w:b/>
          <w:sz w:val="27"/>
          <w:szCs w:val="27"/>
          <w:lang w:eastAsia="ar-SA"/>
        </w:rPr>
      </w:pPr>
    </w:p>
    <w:p w:rsidR="004C7AFE" w:rsidRPr="00D336AA" w:rsidRDefault="004C7AFE" w:rsidP="004C7AFE">
      <w:pPr>
        <w:pStyle w:val="a6"/>
        <w:numPr>
          <w:ilvl w:val="0"/>
          <w:numId w:val="33"/>
        </w:numPr>
        <w:tabs>
          <w:tab w:val="left" w:pos="426"/>
        </w:tabs>
        <w:suppressAutoHyphens/>
        <w:spacing w:after="0" w:line="240" w:lineRule="auto"/>
        <w:ind w:left="0" w:firstLine="0"/>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ПАСПОРТ подпрограммы</w:t>
      </w:r>
    </w:p>
    <w:p w:rsidR="004C7AFE" w:rsidRPr="00D336AA" w:rsidRDefault="004C7AFE" w:rsidP="004C7AFE">
      <w:pPr>
        <w:tabs>
          <w:tab w:val="left" w:pos="426"/>
        </w:tabs>
        <w:suppressAutoHyphens/>
        <w:spacing w:after="0" w:line="240" w:lineRule="auto"/>
        <w:jc w:val="center"/>
        <w:rPr>
          <w:rFonts w:ascii="Times New Roman" w:eastAsia="Times New Roman" w:hAnsi="Times New Roman" w:cs="Times New Roman"/>
          <w:b/>
          <w:sz w:val="27"/>
          <w:szCs w:val="27"/>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6946"/>
      </w:tblGrid>
      <w:tr w:rsidR="004C7AFE" w:rsidRPr="00D336AA" w:rsidTr="006F486B">
        <w:trPr>
          <w:trHeight w:val="598"/>
        </w:trPr>
        <w:tc>
          <w:tcPr>
            <w:tcW w:w="2977" w:type="dxa"/>
          </w:tcPr>
          <w:p w:rsidR="004C7AFE" w:rsidRPr="00D336AA" w:rsidRDefault="004C7AFE" w:rsidP="006F486B">
            <w:pPr>
              <w:autoSpaceDE w:val="0"/>
              <w:autoSpaceDN w:val="0"/>
              <w:adjustRightInd w:val="0"/>
              <w:spacing w:after="0" w:line="240" w:lineRule="auto"/>
              <w:rPr>
                <w:rFonts w:ascii="Times New Roman" w:hAnsi="Times New Roman" w:cs="Times New Roman"/>
                <w:sz w:val="27"/>
                <w:szCs w:val="27"/>
              </w:rPr>
            </w:pPr>
            <w:r w:rsidRPr="00D336AA">
              <w:rPr>
                <w:rFonts w:ascii="Times New Roman" w:hAnsi="Times New Roman" w:cs="Times New Roman"/>
                <w:sz w:val="27"/>
                <w:szCs w:val="27"/>
              </w:rPr>
              <w:t xml:space="preserve">Наименование подпрограммы </w:t>
            </w:r>
          </w:p>
        </w:tc>
        <w:tc>
          <w:tcPr>
            <w:tcW w:w="6946" w:type="dxa"/>
            <w:vAlign w:val="center"/>
          </w:tcPr>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Развитие дошкольного, общего и дополнительного образования детей (далее – подпрограмма)</w:t>
            </w:r>
          </w:p>
        </w:tc>
      </w:tr>
      <w:tr w:rsidR="004C7AFE" w:rsidRPr="00D336AA" w:rsidTr="006F486B">
        <w:trPr>
          <w:trHeight w:val="598"/>
        </w:trPr>
        <w:tc>
          <w:tcPr>
            <w:tcW w:w="2977" w:type="dxa"/>
          </w:tcPr>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Наименование муниципальной программы, в рамках которой реализуется подпрограмма</w:t>
            </w:r>
          </w:p>
        </w:tc>
        <w:tc>
          <w:tcPr>
            <w:tcW w:w="6946" w:type="dxa"/>
            <w:vAlign w:val="center"/>
          </w:tcPr>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«Развитие образования ЗАТО Железногорск»</w:t>
            </w:r>
          </w:p>
        </w:tc>
      </w:tr>
      <w:tr w:rsidR="004C7AFE" w:rsidRPr="00D336AA" w:rsidTr="006F486B">
        <w:trPr>
          <w:trHeight w:val="598"/>
        </w:trPr>
        <w:tc>
          <w:tcPr>
            <w:tcW w:w="2977" w:type="dxa"/>
            <w:tcBorders>
              <w:bottom w:val="single" w:sz="4" w:space="0" w:color="auto"/>
            </w:tcBorders>
          </w:tcPr>
          <w:p w:rsidR="004C7AFE" w:rsidRPr="00D336AA" w:rsidRDefault="004C7AFE" w:rsidP="006F486B">
            <w:pPr>
              <w:autoSpaceDE w:val="0"/>
              <w:autoSpaceDN w:val="0"/>
              <w:adjustRightInd w:val="0"/>
              <w:spacing w:after="0" w:line="240" w:lineRule="auto"/>
              <w:rPr>
                <w:rFonts w:ascii="Times New Roman" w:hAnsi="Times New Roman" w:cs="Times New Roman"/>
                <w:sz w:val="27"/>
                <w:szCs w:val="27"/>
              </w:rPr>
            </w:pPr>
            <w:r w:rsidRPr="00D336AA">
              <w:rPr>
                <w:rFonts w:ascii="Times New Roman" w:hAnsi="Times New Roman" w:cs="Times New Roman"/>
                <w:sz w:val="27"/>
                <w:szCs w:val="27"/>
              </w:rPr>
              <w:t>Исполнители подпрограммы</w:t>
            </w:r>
          </w:p>
        </w:tc>
        <w:tc>
          <w:tcPr>
            <w:tcW w:w="6946" w:type="dxa"/>
            <w:tcBorders>
              <w:bottom w:val="single" w:sz="4" w:space="0" w:color="auto"/>
            </w:tcBorders>
            <w:vAlign w:val="center"/>
          </w:tcPr>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Администрация ЗАТО г. Железногорск,</w:t>
            </w:r>
          </w:p>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Муниципальное казенное учреждение «Управление образования» (далее - МКУ УО),</w:t>
            </w:r>
          </w:p>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Муниципальное казенное учреждение «Управление культуры» (далее – МКУ УК),</w:t>
            </w:r>
          </w:p>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Управление социальной защиты населения Администрации ЗАТО г.Железногорск (далее – УСЗН),</w:t>
            </w:r>
          </w:p>
          <w:p w:rsidR="004C7AFE" w:rsidRPr="00D336AA" w:rsidRDefault="004C7AFE" w:rsidP="006F486B">
            <w:pPr>
              <w:pStyle w:val="ConsPlusCell"/>
              <w:jc w:val="both"/>
              <w:rPr>
                <w:rFonts w:ascii="Times New Roman" w:hAnsi="Times New Roman" w:cs="Times New Roman"/>
                <w:sz w:val="27"/>
                <w:szCs w:val="27"/>
              </w:rPr>
            </w:pPr>
            <w:r w:rsidRPr="00D336AA">
              <w:rPr>
                <w:rFonts w:ascii="Times New Roman" w:hAnsi="Times New Roman" w:cs="Times New Roman"/>
                <w:sz w:val="27"/>
                <w:szCs w:val="27"/>
              </w:rPr>
              <w:t>муниципальные образовательные организации</w:t>
            </w:r>
          </w:p>
        </w:tc>
      </w:tr>
      <w:tr w:rsidR="004C7AFE" w:rsidRPr="00D336AA" w:rsidTr="006F486B">
        <w:trPr>
          <w:trHeight w:val="598"/>
        </w:trPr>
        <w:tc>
          <w:tcPr>
            <w:tcW w:w="2977" w:type="dxa"/>
            <w:tcBorders>
              <w:bottom w:val="nil"/>
            </w:tcBorders>
          </w:tcPr>
          <w:p w:rsidR="004C7AFE" w:rsidRPr="00D336AA" w:rsidRDefault="004C7AFE" w:rsidP="006F486B">
            <w:pPr>
              <w:autoSpaceDE w:val="0"/>
              <w:autoSpaceDN w:val="0"/>
              <w:adjustRightInd w:val="0"/>
              <w:spacing w:after="0" w:line="240" w:lineRule="auto"/>
              <w:rPr>
                <w:rFonts w:ascii="Times New Roman" w:hAnsi="Times New Roman" w:cs="Times New Roman"/>
                <w:sz w:val="27"/>
                <w:szCs w:val="27"/>
              </w:rPr>
            </w:pPr>
            <w:r w:rsidRPr="00D336AA">
              <w:rPr>
                <w:rFonts w:ascii="Times New Roman" w:hAnsi="Times New Roman" w:cs="Times New Roman"/>
                <w:sz w:val="27"/>
                <w:szCs w:val="27"/>
              </w:rPr>
              <w:t>Цель и задачи подпрограммы</w:t>
            </w:r>
          </w:p>
        </w:tc>
        <w:tc>
          <w:tcPr>
            <w:tcW w:w="6946" w:type="dxa"/>
            <w:tcBorders>
              <w:bottom w:val="nil"/>
            </w:tcBorders>
            <w:vAlign w:val="center"/>
          </w:tcPr>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Задачи:</w:t>
            </w:r>
          </w:p>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обеспечить доступность дошкольного образования, соответствующего единому стандарту качества дошкольного образования;</w:t>
            </w:r>
          </w:p>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tc>
      </w:tr>
      <w:tr w:rsidR="004C7AFE" w:rsidRPr="00D336AA" w:rsidTr="006F486B">
        <w:trPr>
          <w:trHeight w:val="1423"/>
        </w:trPr>
        <w:tc>
          <w:tcPr>
            <w:tcW w:w="2977" w:type="dxa"/>
            <w:tcBorders>
              <w:top w:val="nil"/>
            </w:tcBorders>
          </w:tcPr>
          <w:p w:rsidR="004C7AFE" w:rsidRPr="00D336AA" w:rsidRDefault="004C7AFE" w:rsidP="006F486B">
            <w:pPr>
              <w:autoSpaceDE w:val="0"/>
              <w:autoSpaceDN w:val="0"/>
              <w:adjustRightInd w:val="0"/>
              <w:spacing w:after="0" w:line="240" w:lineRule="auto"/>
              <w:rPr>
                <w:rFonts w:ascii="Times New Roman" w:hAnsi="Times New Roman" w:cs="Times New Roman"/>
                <w:sz w:val="27"/>
                <w:szCs w:val="27"/>
              </w:rPr>
            </w:pPr>
          </w:p>
        </w:tc>
        <w:tc>
          <w:tcPr>
            <w:tcW w:w="6946" w:type="dxa"/>
            <w:tcBorders>
              <w:top w:val="nil"/>
            </w:tcBorders>
            <w:vAlign w:val="center"/>
          </w:tcPr>
          <w:p w:rsidR="004C7AFE" w:rsidRPr="00D336AA" w:rsidRDefault="00632A3A" w:rsidP="00632A3A">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содействовать выявлению и поддержке одаренных детей;</w:t>
            </w:r>
          </w:p>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выполнение функций муниципальными казенными учреждениями</w:t>
            </w:r>
          </w:p>
        </w:tc>
      </w:tr>
      <w:tr w:rsidR="004C7AFE" w:rsidRPr="00D336AA" w:rsidTr="006F486B">
        <w:trPr>
          <w:trHeight w:val="598"/>
        </w:trPr>
        <w:tc>
          <w:tcPr>
            <w:tcW w:w="2977" w:type="dxa"/>
          </w:tcPr>
          <w:p w:rsidR="004C7AFE" w:rsidRPr="005E3D64" w:rsidRDefault="005E3D64" w:rsidP="006F486B">
            <w:pPr>
              <w:autoSpaceDE w:val="0"/>
              <w:autoSpaceDN w:val="0"/>
              <w:adjustRightInd w:val="0"/>
              <w:spacing w:after="0" w:line="240" w:lineRule="auto"/>
              <w:rPr>
                <w:rFonts w:ascii="Times New Roman" w:hAnsi="Times New Roman" w:cs="Times New Roman"/>
                <w:sz w:val="27"/>
                <w:szCs w:val="27"/>
              </w:rPr>
            </w:pPr>
            <w:r>
              <w:rPr>
                <w:rFonts w:ascii="Times New Roman" w:hAnsi="Times New Roman" w:cs="Times New Roman"/>
                <w:sz w:val="27"/>
                <w:szCs w:val="27"/>
              </w:rPr>
              <w:lastRenderedPageBreak/>
              <w:t>Показатели результативности</w:t>
            </w:r>
          </w:p>
        </w:tc>
        <w:tc>
          <w:tcPr>
            <w:tcW w:w="6946" w:type="dxa"/>
            <w:vAlign w:val="center"/>
          </w:tcPr>
          <w:p w:rsidR="004C7AFE" w:rsidRPr="00D336AA" w:rsidRDefault="005E3D64" w:rsidP="006F486B">
            <w:pPr>
              <w:autoSpaceDE w:val="0"/>
              <w:autoSpaceDN w:val="0"/>
              <w:adjustRightInd w:val="0"/>
              <w:spacing w:after="0" w:line="240" w:lineRule="auto"/>
              <w:jc w:val="both"/>
              <w:rPr>
                <w:rFonts w:ascii="Times New Roman" w:hAnsi="Times New Roman" w:cs="Times New Roman"/>
                <w:sz w:val="27"/>
                <w:szCs w:val="27"/>
              </w:rPr>
            </w:pPr>
            <w:r>
              <w:rPr>
                <w:rFonts w:ascii="Times New Roman" w:hAnsi="Times New Roman" w:cs="Times New Roman"/>
                <w:sz w:val="27"/>
                <w:szCs w:val="27"/>
              </w:rPr>
              <w:t>Показатели результативности</w:t>
            </w:r>
            <w:r w:rsidRPr="00D336AA">
              <w:rPr>
                <w:rFonts w:ascii="Times New Roman" w:hAnsi="Times New Roman" w:cs="Times New Roman"/>
                <w:sz w:val="27"/>
                <w:szCs w:val="27"/>
              </w:rPr>
              <w:t xml:space="preserve"> </w:t>
            </w:r>
            <w:r w:rsidR="004C7AFE" w:rsidRPr="00D336AA">
              <w:rPr>
                <w:rFonts w:ascii="Times New Roman" w:hAnsi="Times New Roman" w:cs="Times New Roman"/>
                <w:sz w:val="27"/>
                <w:szCs w:val="27"/>
              </w:rPr>
              <w:t>подпрограммы представлены в приложении №1 к подпрограмме</w:t>
            </w:r>
          </w:p>
        </w:tc>
      </w:tr>
      <w:tr w:rsidR="004C7AFE" w:rsidRPr="00D336AA" w:rsidTr="006F486B">
        <w:tc>
          <w:tcPr>
            <w:tcW w:w="2977" w:type="dxa"/>
          </w:tcPr>
          <w:p w:rsidR="004C7AFE" w:rsidRPr="00D336AA" w:rsidRDefault="004C7AFE" w:rsidP="006F486B">
            <w:pPr>
              <w:autoSpaceDE w:val="0"/>
              <w:autoSpaceDN w:val="0"/>
              <w:adjustRightInd w:val="0"/>
              <w:spacing w:after="0" w:line="240" w:lineRule="auto"/>
              <w:rPr>
                <w:rFonts w:ascii="Times New Roman" w:hAnsi="Times New Roman" w:cs="Times New Roman"/>
                <w:sz w:val="27"/>
                <w:szCs w:val="27"/>
              </w:rPr>
            </w:pPr>
            <w:r w:rsidRPr="00D336AA">
              <w:rPr>
                <w:rFonts w:ascii="Times New Roman" w:hAnsi="Times New Roman" w:cs="Times New Roman"/>
                <w:sz w:val="27"/>
                <w:szCs w:val="27"/>
              </w:rPr>
              <w:t>Сроки реализации подпрограммы</w:t>
            </w:r>
          </w:p>
        </w:tc>
        <w:tc>
          <w:tcPr>
            <w:tcW w:w="6946" w:type="dxa"/>
            <w:vAlign w:val="center"/>
          </w:tcPr>
          <w:p w:rsidR="004C7AFE" w:rsidRPr="00D336AA" w:rsidRDefault="004C7AFE" w:rsidP="00C3321A">
            <w:pPr>
              <w:tabs>
                <w:tab w:val="left" w:pos="1418"/>
              </w:tabs>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201</w:t>
            </w:r>
            <w:r w:rsidR="00C3321A" w:rsidRPr="00D336AA">
              <w:rPr>
                <w:rFonts w:ascii="Times New Roman" w:hAnsi="Times New Roman" w:cs="Times New Roman"/>
                <w:sz w:val="27"/>
                <w:szCs w:val="27"/>
                <w:lang w:val="en-US"/>
              </w:rPr>
              <w:t>7</w:t>
            </w:r>
            <w:r w:rsidRPr="00D336AA">
              <w:rPr>
                <w:rFonts w:ascii="Times New Roman" w:hAnsi="Times New Roman" w:cs="Times New Roman"/>
                <w:sz w:val="27"/>
                <w:szCs w:val="27"/>
              </w:rPr>
              <w:t>-201</w:t>
            </w:r>
            <w:r w:rsidR="00C3321A" w:rsidRPr="00D336AA">
              <w:rPr>
                <w:rFonts w:ascii="Times New Roman" w:hAnsi="Times New Roman" w:cs="Times New Roman"/>
                <w:sz w:val="27"/>
                <w:szCs w:val="27"/>
                <w:lang w:val="en-US"/>
              </w:rPr>
              <w:t>9</w:t>
            </w:r>
            <w:r w:rsidRPr="00D336AA">
              <w:rPr>
                <w:rFonts w:ascii="Times New Roman" w:hAnsi="Times New Roman" w:cs="Times New Roman"/>
                <w:sz w:val="27"/>
                <w:szCs w:val="27"/>
              </w:rPr>
              <w:t xml:space="preserve"> годы</w:t>
            </w:r>
          </w:p>
        </w:tc>
      </w:tr>
      <w:tr w:rsidR="004C7AFE" w:rsidRPr="00D336AA" w:rsidTr="006F486B">
        <w:tc>
          <w:tcPr>
            <w:tcW w:w="2977" w:type="dxa"/>
          </w:tcPr>
          <w:p w:rsidR="004C7AFE" w:rsidRPr="00D336AA" w:rsidRDefault="004C7AFE" w:rsidP="006F486B">
            <w:pPr>
              <w:autoSpaceDE w:val="0"/>
              <w:autoSpaceDN w:val="0"/>
              <w:adjustRightInd w:val="0"/>
              <w:spacing w:after="0" w:line="240" w:lineRule="auto"/>
              <w:rPr>
                <w:rFonts w:ascii="Times New Roman" w:hAnsi="Times New Roman" w:cs="Times New Roman"/>
                <w:sz w:val="27"/>
                <w:szCs w:val="27"/>
              </w:rPr>
            </w:pPr>
            <w:r w:rsidRPr="00D336AA">
              <w:rPr>
                <w:rFonts w:ascii="Times New Roman" w:hAnsi="Times New Roman" w:cs="Times New Roman"/>
                <w:sz w:val="27"/>
                <w:szCs w:val="27"/>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946" w:type="dxa"/>
            <w:vAlign w:val="center"/>
          </w:tcPr>
          <w:p w:rsidR="004C7AFE" w:rsidRPr="00D336AA" w:rsidRDefault="004C7AFE" w:rsidP="006F486B">
            <w:pPr>
              <w:autoSpaceDE w:val="0"/>
              <w:autoSpaceDN w:val="0"/>
              <w:adjustRightInd w:val="0"/>
              <w:spacing w:after="0" w:line="240" w:lineRule="auto"/>
              <w:rPr>
                <w:rFonts w:ascii="Times New Roman" w:hAnsi="Times New Roman"/>
                <w:sz w:val="27"/>
                <w:szCs w:val="27"/>
              </w:rPr>
            </w:pPr>
            <w:r w:rsidRPr="00D336AA">
              <w:rPr>
                <w:rFonts w:ascii="Times New Roman" w:hAnsi="Times New Roman"/>
                <w:sz w:val="27"/>
                <w:szCs w:val="27"/>
              </w:rPr>
              <w:t>Подпрограмма финансируется за счет средств краевого и местного бюджетов.</w:t>
            </w:r>
          </w:p>
          <w:p w:rsidR="004C7AFE" w:rsidRPr="00D336AA" w:rsidRDefault="004C7AFE" w:rsidP="006F486B">
            <w:pPr>
              <w:autoSpaceDE w:val="0"/>
              <w:autoSpaceDN w:val="0"/>
              <w:adjustRightInd w:val="0"/>
              <w:spacing w:after="0" w:line="240" w:lineRule="auto"/>
              <w:rPr>
                <w:rFonts w:ascii="Times New Roman" w:hAnsi="Times New Roman"/>
                <w:sz w:val="27"/>
                <w:szCs w:val="27"/>
              </w:rPr>
            </w:pPr>
            <w:r w:rsidRPr="00D336AA">
              <w:rPr>
                <w:rFonts w:ascii="Times New Roman" w:hAnsi="Times New Roman"/>
                <w:sz w:val="27"/>
                <w:szCs w:val="27"/>
              </w:rPr>
              <w:t xml:space="preserve">Объем финансирования  подпрограммы составит – </w:t>
            </w:r>
            <w:r w:rsidRPr="00D336AA">
              <w:rPr>
                <w:rFonts w:ascii="Times New Roman" w:hAnsi="Times New Roman"/>
                <w:sz w:val="28"/>
                <w:szCs w:val="28"/>
              </w:rPr>
              <w:t>4</w:t>
            </w:r>
            <w:r w:rsidRPr="00D336AA">
              <w:rPr>
                <w:rFonts w:ascii="Times New Roman" w:hAnsi="Times New Roman"/>
                <w:sz w:val="28"/>
                <w:szCs w:val="28"/>
                <w:lang w:val="en-US"/>
              </w:rPr>
              <w:t> </w:t>
            </w:r>
            <w:r w:rsidR="00A239DE">
              <w:rPr>
                <w:rFonts w:ascii="Times New Roman" w:hAnsi="Times New Roman"/>
                <w:sz w:val="28"/>
                <w:szCs w:val="28"/>
              </w:rPr>
              <w:t>649</w:t>
            </w:r>
            <w:r w:rsidRPr="00D336AA">
              <w:rPr>
                <w:rFonts w:ascii="Times New Roman" w:hAnsi="Times New Roman"/>
                <w:sz w:val="28"/>
                <w:szCs w:val="28"/>
              </w:rPr>
              <w:t> </w:t>
            </w:r>
            <w:r w:rsidR="00A239DE">
              <w:rPr>
                <w:rFonts w:ascii="Times New Roman" w:hAnsi="Times New Roman"/>
                <w:sz w:val="28"/>
                <w:szCs w:val="28"/>
              </w:rPr>
              <w:t>794</w:t>
            </w:r>
            <w:r w:rsidRPr="00D336AA">
              <w:rPr>
                <w:rFonts w:ascii="Times New Roman" w:hAnsi="Times New Roman"/>
                <w:sz w:val="28"/>
                <w:szCs w:val="28"/>
                <w:lang w:val="en-US"/>
              </w:rPr>
              <w:t> </w:t>
            </w:r>
            <w:r w:rsidR="00A239DE">
              <w:rPr>
                <w:rFonts w:ascii="Times New Roman" w:hAnsi="Times New Roman"/>
                <w:sz w:val="28"/>
                <w:szCs w:val="28"/>
              </w:rPr>
              <w:t>163</w:t>
            </w:r>
            <w:r w:rsidRPr="00D336AA">
              <w:rPr>
                <w:rFonts w:ascii="Times New Roman" w:hAnsi="Times New Roman"/>
                <w:sz w:val="28"/>
                <w:szCs w:val="28"/>
              </w:rPr>
              <w:t>,</w:t>
            </w:r>
            <w:r w:rsidR="00554292" w:rsidRPr="00D336AA">
              <w:rPr>
                <w:rFonts w:ascii="Times New Roman" w:hAnsi="Times New Roman"/>
                <w:sz w:val="28"/>
                <w:szCs w:val="28"/>
              </w:rPr>
              <w:t>00</w:t>
            </w:r>
            <w:r w:rsidRPr="00D336AA">
              <w:rPr>
                <w:rFonts w:ascii="Times New Roman" w:hAnsi="Times New Roman"/>
                <w:sz w:val="27"/>
                <w:szCs w:val="27"/>
              </w:rPr>
              <w:t xml:space="preserve"> руб</w:t>
            </w:r>
            <w:r w:rsidR="00A239DE">
              <w:rPr>
                <w:rFonts w:ascii="Times New Roman" w:hAnsi="Times New Roman"/>
                <w:sz w:val="27"/>
                <w:szCs w:val="27"/>
              </w:rPr>
              <w:t>ля</w:t>
            </w:r>
            <w:r w:rsidRPr="00D336AA">
              <w:rPr>
                <w:rFonts w:ascii="Times New Roman" w:hAnsi="Times New Roman"/>
                <w:sz w:val="27"/>
                <w:szCs w:val="27"/>
              </w:rPr>
              <w:t xml:space="preserve">, </w:t>
            </w:r>
          </w:p>
          <w:p w:rsidR="004C7AFE" w:rsidRPr="00D336AA" w:rsidRDefault="004C7AFE" w:rsidP="006F486B">
            <w:pPr>
              <w:autoSpaceDE w:val="0"/>
              <w:autoSpaceDN w:val="0"/>
              <w:adjustRightInd w:val="0"/>
              <w:spacing w:after="0" w:line="240" w:lineRule="auto"/>
              <w:rPr>
                <w:rFonts w:ascii="Times New Roman" w:hAnsi="Times New Roman"/>
                <w:sz w:val="27"/>
                <w:szCs w:val="27"/>
              </w:rPr>
            </w:pPr>
            <w:r w:rsidRPr="00D336AA">
              <w:rPr>
                <w:rFonts w:ascii="Times New Roman" w:hAnsi="Times New Roman"/>
                <w:sz w:val="27"/>
                <w:szCs w:val="27"/>
              </w:rPr>
              <w:t xml:space="preserve">в том числе: </w:t>
            </w:r>
          </w:p>
          <w:p w:rsidR="004C7AFE" w:rsidRPr="00D336AA" w:rsidRDefault="004C7AFE" w:rsidP="006F486B">
            <w:pPr>
              <w:autoSpaceDE w:val="0"/>
              <w:autoSpaceDN w:val="0"/>
              <w:adjustRightInd w:val="0"/>
              <w:spacing w:before="120" w:after="0" w:line="240" w:lineRule="auto"/>
              <w:rPr>
                <w:rFonts w:ascii="Times New Roman" w:hAnsi="Times New Roman"/>
                <w:sz w:val="27"/>
                <w:szCs w:val="27"/>
              </w:rPr>
            </w:pPr>
            <w:r w:rsidRPr="00D336AA">
              <w:rPr>
                <w:rFonts w:ascii="Times New Roman" w:hAnsi="Times New Roman"/>
                <w:sz w:val="27"/>
                <w:szCs w:val="27"/>
              </w:rPr>
              <w:t xml:space="preserve">Краевой бюджет – </w:t>
            </w:r>
            <w:r w:rsidRPr="00D336AA">
              <w:rPr>
                <w:rFonts w:ascii="Times New Roman" w:hAnsi="Times New Roman"/>
                <w:sz w:val="28"/>
                <w:szCs w:val="28"/>
              </w:rPr>
              <w:t>2 8</w:t>
            </w:r>
            <w:r w:rsidR="00A35FF6" w:rsidRPr="00D336AA">
              <w:rPr>
                <w:rFonts w:ascii="Times New Roman" w:hAnsi="Times New Roman"/>
                <w:sz w:val="28"/>
                <w:szCs w:val="28"/>
              </w:rPr>
              <w:t>98</w:t>
            </w:r>
            <w:r w:rsidRPr="00D336AA">
              <w:rPr>
                <w:rFonts w:ascii="Times New Roman" w:hAnsi="Times New Roman"/>
                <w:sz w:val="28"/>
                <w:szCs w:val="28"/>
              </w:rPr>
              <w:t> </w:t>
            </w:r>
            <w:r w:rsidR="00AF0C0D" w:rsidRPr="00D336AA">
              <w:rPr>
                <w:rFonts w:ascii="Times New Roman" w:hAnsi="Times New Roman"/>
                <w:sz w:val="28"/>
                <w:szCs w:val="28"/>
              </w:rPr>
              <w:t>7</w:t>
            </w:r>
            <w:r w:rsidR="00A239DE">
              <w:rPr>
                <w:rFonts w:ascii="Times New Roman" w:hAnsi="Times New Roman"/>
                <w:sz w:val="28"/>
                <w:szCs w:val="28"/>
              </w:rPr>
              <w:t>5</w:t>
            </w:r>
            <w:r w:rsidR="00A35FF6" w:rsidRPr="00D336AA">
              <w:rPr>
                <w:rFonts w:ascii="Times New Roman" w:hAnsi="Times New Roman"/>
                <w:sz w:val="28"/>
                <w:szCs w:val="28"/>
              </w:rPr>
              <w:t>8</w:t>
            </w:r>
            <w:r w:rsidRPr="00D336AA">
              <w:rPr>
                <w:rFonts w:ascii="Times New Roman" w:hAnsi="Times New Roman"/>
                <w:sz w:val="28"/>
                <w:szCs w:val="28"/>
                <w:lang w:val="en-US"/>
              </w:rPr>
              <w:t> </w:t>
            </w:r>
            <w:r w:rsidR="00A35FF6" w:rsidRPr="00D336AA">
              <w:rPr>
                <w:rFonts w:ascii="Times New Roman" w:hAnsi="Times New Roman"/>
                <w:sz w:val="28"/>
                <w:szCs w:val="28"/>
              </w:rPr>
              <w:t>3</w:t>
            </w:r>
            <w:r w:rsidRPr="00D336AA">
              <w:rPr>
                <w:rFonts w:ascii="Times New Roman" w:hAnsi="Times New Roman"/>
                <w:sz w:val="28"/>
                <w:szCs w:val="28"/>
              </w:rPr>
              <w:t>00,00</w:t>
            </w:r>
            <w:r w:rsidRPr="00D336AA">
              <w:rPr>
                <w:rFonts w:ascii="Times New Roman" w:hAnsi="Times New Roman"/>
                <w:sz w:val="27"/>
                <w:szCs w:val="27"/>
              </w:rPr>
              <w:t xml:space="preserve"> рублей, из них:</w:t>
            </w:r>
          </w:p>
          <w:p w:rsidR="004C7AFE" w:rsidRPr="00D336AA" w:rsidRDefault="004C7AFE" w:rsidP="006F486B">
            <w:pPr>
              <w:autoSpaceDE w:val="0"/>
              <w:autoSpaceDN w:val="0"/>
              <w:adjustRightInd w:val="0"/>
              <w:spacing w:after="0" w:line="240" w:lineRule="auto"/>
              <w:rPr>
                <w:rFonts w:ascii="Times New Roman" w:hAnsi="Times New Roman"/>
                <w:sz w:val="27"/>
                <w:szCs w:val="27"/>
              </w:rPr>
            </w:pPr>
            <w:r w:rsidRPr="00D336AA">
              <w:rPr>
                <w:rFonts w:ascii="Times New Roman" w:hAnsi="Times New Roman"/>
                <w:sz w:val="27"/>
                <w:szCs w:val="27"/>
              </w:rPr>
              <w:t>201</w:t>
            </w:r>
            <w:r w:rsidR="00554292" w:rsidRPr="00D336AA">
              <w:rPr>
                <w:rFonts w:ascii="Times New Roman" w:hAnsi="Times New Roman"/>
                <w:sz w:val="27"/>
                <w:szCs w:val="27"/>
              </w:rPr>
              <w:t>7</w:t>
            </w:r>
            <w:r w:rsidRPr="00D336AA">
              <w:rPr>
                <w:rFonts w:ascii="Times New Roman" w:hAnsi="Times New Roman"/>
                <w:sz w:val="27"/>
                <w:szCs w:val="27"/>
              </w:rPr>
              <w:t xml:space="preserve"> год – 9</w:t>
            </w:r>
            <w:r w:rsidR="00554292" w:rsidRPr="00D336AA">
              <w:rPr>
                <w:rFonts w:ascii="Times New Roman" w:hAnsi="Times New Roman"/>
                <w:sz w:val="27"/>
                <w:szCs w:val="27"/>
              </w:rPr>
              <w:t>66</w:t>
            </w:r>
            <w:r w:rsidRPr="00D336AA">
              <w:rPr>
                <w:rFonts w:ascii="Times New Roman" w:hAnsi="Times New Roman"/>
                <w:sz w:val="28"/>
                <w:szCs w:val="28"/>
              </w:rPr>
              <w:t> </w:t>
            </w:r>
            <w:r w:rsidR="00554292" w:rsidRPr="00D336AA">
              <w:rPr>
                <w:rFonts w:ascii="Times New Roman" w:hAnsi="Times New Roman"/>
                <w:sz w:val="28"/>
                <w:szCs w:val="28"/>
              </w:rPr>
              <w:t>4</w:t>
            </w:r>
            <w:r w:rsidR="00A239DE">
              <w:rPr>
                <w:rFonts w:ascii="Times New Roman" w:hAnsi="Times New Roman"/>
                <w:sz w:val="28"/>
                <w:szCs w:val="28"/>
              </w:rPr>
              <w:t>1</w:t>
            </w:r>
            <w:r w:rsidR="00AF0C0D" w:rsidRPr="00D336AA">
              <w:rPr>
                <w:rFonts w:ascii="Times New Roman" w:hAnsi="Times New Roman"/>
                <w:sz w:val="28"/>
                <w:szCs w:val="28"/>
              </w:rPr>
              <w:t>9</w:t>
            </w:r>
            <w:r w:rsidRPr="00D336AA">
              <w:rPr>
                <w:rFonts w:ascii="Times New Roman" w:hAnsi="Times New Roman"/>
                <w:sz w:val="28"/>
                <w:szCs w:val="28"/>
                <w:lang w:val="en-US"/>
              </w:rPr>
              <w:t> </w:t>
            </w:r>
            <w:r w:rsidR="00AF0C0D" w:rsidRPr="00D336AA">
              <w:rPr>
                <w:rFonts w:ascii="Times New Roman" w:hAnsi="Times New Roman"/>
                <w:sz w:val="28"/>
                <w:szCs w:val="28"/>
              </w:rPr>
              <w:t>9</w:t>
            </w:r>
            <w:r w:rsidRPr="00D336AA">
              <w:rPr>
                <w:rFonts w:ascii="Times New Roman" w:hAnsi="Times New Roman"/>
                <w:sz w:val="28"/>
                <w:szCs w:val="28"/>
              </w:rPr>
              <w:t>00,00</w:t>
            </w:r>
            <w:r w:rsidRPr="00D336AA">
              <w:rPr>
                <w:rFonts w:ascii="Times New Roman" w:hAnsi="Times New Roman"/>
                <w:sz w:val="27"/>
                <w:szCs w:val="27"/>
              </w:rPr>
              <w:t xml:space="preserve"> рублей</w:t>
            </w:r>
          </w:p>
          <w:p w:rsidR="004C7AFE" w:rsidRPr="00D336AA" w:rsidRDefault="004C7AFE" w:rsidP="006F486B">
            <w:pPr>
              <w:autoSpaceDE w:val="0"/>
              <w:autoSpaceDN w:val="0"/>
              <w:adjustRightInd w:val="0"/>
              <w:spacing w:after="0" w:line="240" w:lineRule="auto"/>
              <w:rPr>
                <w:rFonts w:ascii="Times New Roman" w:hAnsi="Times New Roman"/>
                <w:sz w:val="27"/>
                <w:szCs w:val="27"/>
              </w:rPr>
            </w:pPr>
            <w:r w:rsidRPr="00D336AA">
              <w:rPr>
                <w:rFonts w:ascii="Times New Roman" w:hAnsi="Times New Roman"/>
                <w:sz w:val="27"/>
                <w:szCs w:val="27"/>
              </w:rPr>
              <w:t>201</w:t>
            </w:r>
            <w:r w:rsidR="00554292" w:rsidRPr="00D336AA">
              <w:rPr>
                <w:rFonts w:ascii="Times New Roman" w:hAnsi="Times New Roman"/>
                <w:sz w:val="27"/>
                <w:szCs w:val="27"/>
              </w:rPr>
              <w:t>8</w:t>
            </w:r>
            <w:r w:rsidRPr="00D336AA">
              <w:rPr>
                <w:rFonts w:ascii="Times New Roman" w:hAnsi="Times New Roman"/>
                <w:sz w:val="27"/>
                <w:szCs w:val="27"/>
              </w:rPr>
              <w:t xml:space="preserve"> год – </w:t>
            </w:r>
            <w:r w:rsidR="00554292" w:rsidRPr="00D336AA">
              <w:rPr>
                <w:rFonts w:ascii="Times New Roman" w:hAnsi="Times New Roman"/>
                <w:sz w:val="27"/>
                <w:szCs w:val="27"/>
              </w:rPr>
              <w:t>966</w:t>
            </w:r>
            <w:r w:rsidRPr="00D336AA">
              <w:rPr>
                <w:rFonts w:ascii="Times New Roman" w:hAnsi="Times New Roman"/>
                <w:sz w:val="28"/>
                <w:szCs w:val="28"/>
              </w:rPr>
              <w:t> </w:t>
            </w:r>
            <w:r w:rsidR="00554292" w:rsidRPr="00D336AA">
              <w:rPr>
                <w:rFonts w:ascii="Times New Roman" w:hAnsi="Times New Roman"/>
                <w:sz w:val="28"/>
                <w:szCs w:val="28"/>
              </w:rPr>
              <w:t>1</w:t>
            </w:r>
            <w:r w:rsidR="00A239DE">
              <w:rPr>
                <w:rFonts w:ascii="Times New Roman" w:hAnsi="Times New Roman"/>
                <w:sz w:val="28"/>
                <w:szCs w:val="28"/>
              </w:rPr>
              <w:t>6</w:t>
            </w:r>
            <w:r w:rsidR="00554292" w:rsidRPr="00D336AA">
              <w:rPr>
                <w:rFonts w:ascii="Times New Roman" w:hAnsi="Times New Roman"/>
                <w:sz w:val="28"/>
                <w:szCs w:val="28"/>
              </w:rPr>
              <w:t>9</w:t>
            </w:r>
            <w:r w:rsidRPr="00D336AA">
              <w:rPr>
                <w:rFonts w:ascii="Times New Roman" w:hAnsi="Times New Roman"/>
                <w:sz w:val="28"/>
                <w:szCs w:val="28"/>
                <w:lang w:val="en-US"/>
              </w:rPr>
              <w:t> </w:t>
            </w:r>
            <w:r w:rsidR="00554292" w:rsidRPr="00D336AA">
              <w:rPr>
                <w:rFonts w:ascii="Times New Roman" w:hAnsi="Times New Roman"/>
                <w:sz w:val="28"/>
                <w:szCs w:val="28"/>
              </w:rPr>
              <w:t>2</w:t>
            </w:r>
            <w:r w:rsidRPr="00D336AA">
              <w:rPr>
                <w:rFonts w:ascii="Times New Roman" w:hAnsi="Times New Roman"/>
                <w:sz w:val="28"/>
                <w:szCs w:val="28"/>
              </w:rPr>
              <w:t>00,00</w:t>
            </w:r>
            <w:r w:rsidRPr="00D336AA">
              <w:rPr>
                <w:rFonts w:ascii="Times New Roman" w:hAnsi="Times New Roman"/>
                <w:sz w:val="27"/>
                <w:szCs w:val="27"/>
              </w:rPr>
              <w:t xml:space="preserve"> рублей</w:t>
            </w:r>
          </w:p>
          <w:p w:rsidR="004C7AFE" w:rsidRPr="00D336AA" w:rsidRDefault="004C7AFE" w:rsidP="006F486B">
            <w:pPr>
              <w:autoSpaceDE w:val="0"/>
              <w:autoSpaceDN w:val="0"/>
              <w:adjustRightInd w:val="0"/>
              <w:spacing w:after="0" w:line="240" w:lineRule="auto"/>
              <w:rPr>
                <w:rFonts w:ascii="Times New Roman" w:hAnsi="Times New Roman"/>
                <w:sz w:val="27"/>
                <w:szCs w:val="27"/>
              </w:rPr>
            </w:pPr>
            <w:r w:rsidRPr="00D336AA">
              <w:rPr>
                <w:rFonts w:ascii="Times New Roman" w:hAnsi="Times New Roman"/>
                <w:sz w:val="27"/>
                <w:szCs w:val="27"/>
              </w:rPr>
              <w:t>201</w:t>
            </w:r>
            <w:r w:rsidR="00554292" w:rsidRPr="00D336AA">
              <w:rPr>
                <w:rFonts w:ascii="Times New Roman" w:hAnsi="Times New Roman"/>
                <w:sz w:val="27"/>
                <w:szCs w:val="27"/>
              </w:rPr>
              <w:t>9</w:t>
            </w:r>
            <w:r w:rsidRPr="00D336AA">
              <w:rPr>
                <w:rFonts w:ascii="Times New Roman" w:hAnsi="Times New Roman"/>
                <w:sz w:val="27"/>
                <w:szCs w:val="27"/>
              </w:rPr>
              <w:t xml:space="preserve"> год – 9</w:t>
            </w:r>
            <w:r w:rsidR="00554292" w:rsidRPr="00D336AA">
              <w:rPr>
                <w:rFonts w:ascii="Times New Roman" w:hAnsi="Times New Roman"/>
                <w:sz w:val="27"/>
                <w:szCs w:val="27"/>
              </w:rPr>
              <w:t>66</w:t>
            </w:r>
            <w:r w:rsidRPr="00D336AA">
              <w:rPr>
                <w:rFonts w:ascii="Times New Roman" w:hAnsi="Times New Roman"/>
                <w:sz w:val="28"/>
                <w:szCs w:val="28"/>
              </w:rPr>
              <w:t> </w:t>
            </w:r>
            <w:r w:rsidR="00554292" w:rsidRPr="00D336AA">
              <w:rPr>
                <w:rFonts w:ascii="Times New Roman" w:hAnsi="Times New Roman"/>
                <w:sz w:val="28"/>
                <w:szCs w:val="28"/>
              </w:rPr>
              <w:t>1</w:t>
            </w:r>
            <w:r w:rsidR="00A239DE">
              <w:rPr>
                <w:rFonts w:ascii="Times New Roman" w:hAnsi="Times New Roman"/>
                <w:sz w:val="28"/>
                <w:szCs w:val="28"/>
              </w:rPr>
              <w:t>6</w:t>
            </w:r>
            <w:r w:rsidR="00554292" w:rsidRPr="00D336AA">
              <w:rPr>
                <w:rFonts w:ascii="Times New Roman" w:hAnsi="Times New Roman"/>
                <w:sz w:val="28"/>
                <w:szCs w:val="28"/>
              </w:rPr>
              <w:t>9</w:t>
            </w:r>
            <w:r w:rsidRPr="00D336AA">
              <w:rPr>
                <w:rFonts w:ascii="Times New Roman" w:hAnsi="Times New Roman"/>
                <w:sz w:val="28"/>
                <w:szCs w:val="28"/>
                <w:lang w:val="en-US"/>
              </w:rPr>
              <w:t> </w:t>
            </w:r>
            <w:r w:rsidR="00554292" w:rsidRPr="00D336AA">
              <w:rPr>
                <w:rFonts w:ascii="Times New Roman" w:hAnsi="Times New Roman"/>
                <w:sz w:val="28"/>
                <w:szCs w:val="28"/>
              </w:rPr>
              <w:t>2</w:t>
            </w:r>
            <w:r w:rsidRPr="00D336AA">
              <w:rPr>
                <w:rFonts w:ascii="Times New Roman" w:hAnsi="Times New Roman"/>
                <w:sz w:val="28"/>
                <w:szCs w:val="28"/>
              </w:rPr>
              <w:t>00,00</w:t>
            </w:r>
            <w:r w:rsidRPr="00D336AA">
              <w:rPr>
                <w:rFonts w:ascii="Times New Roman" w:hAnsi="Times New Roman"/>
                <w:sz w:val="27"/>
                <w:szCs w:val="27"/>
              </w:rPr>
              <w:t xml:space="preserve"> рублей.</w:t>
            </w:r>
          </w:p>
          <w:p w:rsidR="00554292" w:rsidRPr="00D336AA" w:rsidRDefault="00554292" w:rsidP="00554292">
            <w:pPr>
              <w:autoSpaceDE w:val="0"/>
              <w:autoSpaceDN w:val="0"/>
              <w:adjustRightInd w:val="0"/>
              <w:spacing w:after="0" w:line="240" w:lineRule="auto"/>
              <w:rPr>
                <w:rFonts w:ascii="Times New Roman" w:hAnsi="Times New Roman"/>
                <w:sz w:val="28"/>
                <w:szCs w:val="28"/>
              </w:rPr>
            </w:pPr>
            <w:r w:rsidRPr="00D336AA">
              <w:rPr>
                <w:rFonts w:ascii="Times New Roman" w:hAnsi="Times New Roman"/>
                <w:sz w:val="28"/>
                <w:szCs w:val="28"/>
              </w:rPr>
              <w:t>Местный бюджет – 1 </w:t>
            </w:r>
            <w:r w:rsidR="00A239DE">
              <w:rPr>
                <w:rFonts w:ascii="Times New Roman" w:hAnsi="Times New Roman"/>
                <w:sz w:val="28"/>
                <w:szCs w:val="28"/>
              </w:rPr>
              <w:t>751</w:t>
            </w:r>
            <w:r w:rsidRPr="00D336AA">
              <w:rPr>
                <w:rFonts w:ascii="Times New Roman" w:hAnsi="Times New Roman"/>
                <w:sz w:val="28"/>
                <w:szCs w:val="28"/>
              </w:rPr>
              <w:t> </w:t>
            </w:r>
            <w:r w:rsidR="00A239DE">
              <w:rPr>
                <w:rFonts w:ascii="Times New Roman" w:hAnsi="Times New Roman"/>
                <w:sz w:val="28"/>
                <w:szCs w:val="28"/>
              </w:rPr>
              <w:t>035</w:t>
            </w:r>
            <w:r w:rsidRPr="00D336AA">
              <w:rPr>
                <w:rFonts w:ascii="Times New Roman" w:hAnsi="Times New Roman"/>
                <w:sz w:val="28"/>
                <w:szCs w:val="28"/>
                <w:lang w:val="en-US"/>
              </w:rPr>
              <w:t> </w:t>
            </w:r>
            <w:r w:rsidR="00A239DE">
              <w:rPr>
                <w:rFonts w:ascii="Times New Roman" w:hAnsi="Times New Roman"/>
                <w:sz w:val="28"/>
                <w:szCs w:val="28"/>
              </w:rPr>
              <w:t>863</w:t>
            </w:r>
            <w:r w:rsidRPr="00D336AA">
              <w:rPr>
                <w:rFonts w:ascii="Times New Roman" w:hAnsi="Times New Roman"/>
                <w:sz w:val="28"/>
                <w:szCs w:val="28"/>
              </w:rPr>
              <w:t>,00 рубл</w:t>
            </w:r>
            <w:r w:rsidR="00A239DE">
              <w:rPr>
                <w:rFonts w:ascii="Times New Roman" w:hAnsi="Times New Roman"/>
                <w:sz w:val="28"/>
                <w:szCs w:val="28"/>
              </w:rPr>
              <w:t>я</w:t>
            </w:r>
            <w:r w:rsidRPr="00D336AA">
              <w:rPr>
                <w:rFonts w:ascii="Times New Roman" w:hAnsi="Times New Roman"/>
                <w:sz w:val="28"/>
                <w:szCs w:val="28"/>
              </w:rPr>
              <w:t xml:space="preserve">, из них: </w:t>
            </w:r>
          </w:p>
          <w:p w:rsidR="00554292" w:rsidRPr="00D336AA" w:rsidRDefault="00554292" w:rsidP="00554292">
            <w:pPr>
              <w:autoSpaceDE w:val="0"/>
              <w:autoSpaceDN w:val="0"/>
              <w:adjustRightInd w:val="0"/>
              <w:spacing w:after="0" w:line="240" w:lineRule="auto"/>
              <w:rPr>
                <w:rFonts w:ascii="Times New Roman" w:hAnsi="Times New Roman"/>
                <w:sz w:val="28"/>
                <w:szCs w:val="28"/>
              </w:rPr>
            </w:pPr>
            <w:r w:rsidRPr="00D336AA">
              <w:rPr>
                <w:rFonts w:ascii="Times New Roman" w:hAnsi="Times New Roman"/>
                <w:sz w:val="28"/>
                <w:szCs w:val="28"/>
              </w:rPr>
              <w:t xml:space="preserve">2017 год – </w:t>
            </w:r>
            <w:r w:rsidR="00A239DE">
              <w:rPr>
                <w:rFonts w:ascii="Times New Roman" w:hAnsi="Times New Roman"/>
                <w:sz w:val="28"/>
                <w:szCs w:val="28"/>
              </w:rPr>
              <w:t>594</w:t>
            </w:r>
            <w:r w:rsidRPr="00D336AA">
              <w:rPr>
                <w:rFonts w:ascii="Times New Roman" w:hAnsi="Times New Roman"/>
                <w:sz w:val="28"/>
                <w:szCs w:val="28"/>
              </w:rPr>
              <w:t> </w:t>
            </w:r>
            <w:r w:rsidR="00A239DE">
              <w:rPr>
                <w:rFonts w:ascii="Times New Roman" w:hAnsi="Times New Roman"/>
                <w:sz w:val="28"/>
                <w:szCs w:val="28"/>
              </w:rPr>
              <w:t>426</w:t>
            </w:r>
            <w:r w:rsidRPr="00D336AA">
              <w:rPr>
                <w:rFonts w:ascii="Times New Roman" w:hAnsi="Times New Roman"/>
                <w:sz w:val="28"/>
                <w:szCs w:val="28"/>
                <w:lang w:val="en-US"/>
              </w:rPr>
              <w:t> </w:t>
            </w:r>
            <w:r w:rsidR="00A239DE">
              <w:rPr>
                <w:rFonts w:ascii="Times New Roman" w:hAnsi="Times New Roman"/>
                <w:sz w:val="28"/>
                <w:szCs w:val="28"/>
              </w:rPr>
              <w:t>123</w:t>
            </w:r>
            <w:r w:rsidRPr="00D336AA">
              <w:rPr>
                <w:rFonts w:ascii="Times New Roman" w:hAnsi="Times New Roman"/>
                <w:sz w:val="28"/>
                <w:szCs w:val="28"/>
              </w:rPr>
              <w:t>,00 рубл</w:t>
            </w:r>
            <w:r w:rsidR="00A239DE">
              <w:rPr>
                <w:rFonts w:ascii="Times New Roman" w:hAnsi="Times New Roman"/>
                <w:sz w:val="28"/>
                <w:szCs w:val="28"/>
              </w:rPr>
              <w:t>я</w:t>
            </w:r>
          </w:p>
          <w:p w:rsidR="00554292" w:rsidRPr="00D336AA" w:rsidRDefault="00554292" w:rsidP="00554292">
            <w:pPr>
              <w:autoSpaceDE w:val="0"/>
              <w:autoSpaceDN w:val="0"/>
              <w:adjustRightInd w:val="0"/>
              <w:spacing w:after="0" w:line="240" w:lineRule="auto"/>
              <w:rPr>
                <w:rFonts w:ascii="Times New Roman" w:hAnsi="Times New Roman"/>
                <w:sz w:val="28"/>
                <w:szCs w:val="28"/>
              </w:rPr>
            </w:pPr>
            <w:r w:rsidRPr="00D336AA">
              <w:rPr>
                <w:rFonts w:ascii="Times New Roman" w:hAnsi="Times New Roman"/>
                <w:sz w:val="28"/>
                <w:szCs w:val="28"/>
              </w:rPr>
              <w:t>2018 год – 5</w:t>
            </w:r>
            <w:r w:rsidR="00A239DE">
              <w:rPr>
                <w:rFonts w:ascii="Times New Roman" w:hAnsi="Times New Roman"/>
                <w:sz w:val="28"/>
                <w:szCs w:val="28"/>
              </w:rPr>
              <w:t>78</w:t>
            </w:r>
            <w:r w:rsidRPr="00D336AA">
              <w:rPr>
                <w:rFonts w:ascii="Times New Roman" w:hAnsi="Times New Roman"/>
                <w:sz w:val="28"/>
                <w:szCs w:val="28"/>
              </w:rPr>
              <w:t> </w:t>
            </w:r>
            <w:r w:rsidR="00A239DE">
              <w:rPr>
                <w:rFonts w:ascii="Times New Roman" w:hAnsi="Times New Roman"/>
                <w:sz w:val="28"/>
                <w:szCs w:val="28"/>
              </w:rPr>
              <w:t>304</w:t>
            </w:r>
            <w:r w:rsidRPr="00D336AA">
              <w:rPr>
                <w:rFonts w:ascii="Times New Roman" w:hAnsi="Times New Roman"/>
                <w:sz w:val="28"/>
                <w:szCs w:val="28"/>
                <w:lang w:val="en-US"/>
              </w:rPr>
              <w:t> </w:t>
            </w:r>
            <w:r w:rsidR="00A239DE">
              <w:rPr>
                <w:rFonts w:ascii="Times New Roman" w:hAnsi="Times New Roman"/>
                <w:sz w:val="28"/>
                <w:szCs w:val="28"/>
              </w:rPr>
              <w:t>870</w:t>
            </w:r>
            <w:r w:rsidRPr="00D336AA">
              <w:rPr>
                <w:rFonts w:ascii="Times New Roman" w:hAnsi="Times New Roman"/>
                <w:sz w:val="28"/>
                <w:szCs w:val="28"/>
              </w:rPr>
              <w:t>,00</w:t>
            </w:r>
            <w:r w:rsidRPr="00D336AA">
              <w:rPr>
                <w:rFonts w:ascii="Times New Roman" w:hAnsi="Times New Roman"/>
                <w:sz w:val="20"/>
              </w:rPr>
              <w:t xml:space="preserve"> </w:t>
            </w:r>
            <w:r w:rsidRPr="00D336AA">
              <w:rPr>
                <w:rFonts w:ascii="Times New Roman" w:hAnsi="Times New Roman"/>
                <w:sz w:val="28"/>
                <w:szCs w:val="28"/>
              </w:rPr>
              <w:t>рублей</w:t>
            </w:r>
          </w:p>
          <w:p w:rsidR="004C7AFE" w:rsidRPr="00D336AA" w:rsidRDefault="00554292" w:rsidP="00B6559F">
            <w:pPr>
              <w:autoSpaceDE w:val="0"/>
              <w:autoSpaceDN w:val="0"/>
              <w:adjustRightInd w:val="0"/>
              <w:spacing w:after="0" w:line="240" w:lineRule="auto"/>
              <w:rPr>
                <w:rFonts w:ascii="Times New Roman" w:hAnsi="Times New Roman" w:cs="Times New Roman"/>
                <w:sz w:val="27"/>
                <w:szCs w:val="27"/>
              </w:rPr>
            </w:pPr>
            <w:r w:rsidRPr="00D336AA">
              <w:rPr>
                <w:rFonts w:ascii="Times New Roman" w:hAnsi="Times New Roman"/>
                <w:sz w:val="28"/>
                <w:szCs w:val="28"/>
              </w:rPr>
              <w:t xml:space="preserve">2019 год – </w:t>
            </w:r>
            <w:r w:rsidR="00A239DE" w:rsidRPr="00D336AA">
              <w:rPr>
                <w:rFonts w:ascii="Times New Roman" w:hAnsi="Times New Roman"/>
                <w:sz w:val="28"/>
                <w:szCs w:val="28"/>
              </w:rPr>
              <w:t>5</w:t>
            </w:r>
            <w:r w:rsidR="00A239DE">
              <w:rPr>
                <w:rFonts w:ascii="Times New Roman" w:hAnsi="Times New Roman"/>
                <w:sz w:val="28"/>
                <w:szCs w:val="28"/>
              </w:rPr>
              <w:t>78</w:t>
            </w:r>
            <w:r w:rsidR="00A239DE" w:rsidRPr="00D336AA">
              <w:rPr>
                <w:rFonts w:ascii="Times New Roman" w:hAnsi="Times New Roman"/>
                <w:sz w:val="28"/>
                <w:szCs w:val="28"/>
              </w:rPr>
              <w:t> </w:t>
            </w:r>
            <w:r w:rsidR="00A239DE">
              <w:rPr>
                <w:rFonts w:ascii="Times New Roman" w:hAnsi="Times New Roman"/>
                <w:sz w:val="28"/>
                <w:szCs w:val="28"/>
              </w:rPr>
              <w:t>304</w:t>
            </w:r>
            <w:r w:rsidR="00A239DE" w:rsidRPr="00D336AA">
              <w:rPr>
                <w:rFonts w:ascii="Times New Roman" w:hAnsi="Times New Roman"/>
                <w:sz w:val="28"/>
                <w:szCs w:val="28"/>
                <w:lang w:val="en-US"/>
              </w:rPr>
              <w:t> </w:t>
            </w:r>
            <w:r w:rsidR="00A239DE">
              <w:rPr>
                <w:rFonts w:ascii="Times New Roman" w:hAnsi="Times New Roman"/>
                <w:sz w:val="28"/>
                <w:szCs w:val="28"/>
              </w:rPr>
              <w:t>870</w:t>
            </w:r>
            <w:r w:rsidR="00A239DE" w:rsidRPr="00D336AA">
              <w:rPr>
                <w:rFonts w:ascii="Times New Roman" w:hAnsi="Times New Roman"/>
                <w:sz w:val="28"/>
                <w:szCs w:val="28"/>
              </w:rPr>
              <w:t>,00</w:t>
            </w:r>
            <w:r w:rsidR="00A239DE" w:rsidRPr="00D336AA">
              <w:rPr>
                <w:rFonts w:ascii="Times New Roman" w:hAnsi="Times New Roman"/>
                <w:sz w:val="20"/>
              </w:rPr>
              <w:t xml:space="preserve"> </w:t>
            </w:r>
            <w:r w:rsidRPr="00D336AA">
              <w:rPr>
                <w:rFonts w:ascii="Times New Roman" w:hAnsi="Times New Roman"/>
                <w:sz w:val="28"/>
                <w:szCs w:val="28"/>
              </w:rPr>
              <w:t>рублей.</w:t>
            </w:r>
          </w:p>
        </w:tc>
      </w:tr>
      <w:tr w:rsidR="004C7AFE" w:rsidRPr="00D336AA" w:rsidTr="006F486B">
        <w:tc>
          <w:tcPr>
            <w:tcW w:w="2977" w:type="dxa"/>
          </w:tcPr>
          <w:p w:rsidR="004C7AFE" w:rsidRPr="00D336AA" w:rsidRDefault="004C7AFE" w:rsidP="006F486B">
            <w:pPr>
              <w:autoSpaceDE w:val="0"/>
              <w:autoSpaceDN w:val="0"/>
              <w:adjustRightInd w:val="0"/>
              <w:spacing w:after="0" w:line="240" w:lineRule="auto"/>
              <w:rPr>
                <w:rFonts w:ascii="Times New Roman" w:hAnsi="Times New Roman" w:cs="Times New Roman"/>
                <w:sz w:val="27"/>
                <w:szCs w:val="27"/>
              </w:rPr>
            </w:pPr>
            <w:r w:rsidRPr="00D336AA">
              <w:rPr>
                <w:rFonts w:ascii="Times New Roman" w:hAnsi="Times New Roman" w:cs="Times New Roman"/>
                <w:sz w:val="27"/>
                <w:szCs w:val="27"/>
              </w:rPr>
              <w:t>Система организации контроля за исполнением подпрограммы</w:t>
            </w:r>
          </w:p>
        </w:tc>
        <w:tc>
          <w:tcPr>
            <w:tcW w:w="6946" w:type="dxa"/>
            <w:vAlign w:val="center"/>
          </w:tcPr>
          <w:p w:rsidR="004C7AFE" w:rsidRPr="00D336AA" w:rsidRDefault="004C7AFE" w:rsidP="006F486B">
            <w:pPr>
              <w:autoSpaceDE w:val="0"/>
              <w:autoSpaceDN w:val="0"/>
              <w:adjustRightInd w:val="0"/>
              <w:spacing w:after="0" w:line="240" w:lineRule="auto"/>
              <w:jc w:val="both"/>
              <w:rPr>
                <w:rFonts w:ascii="Times New Roman" w:hAnsi="Times New Roman" w:cs="Times New Roman"/>
                <w:sz w:val="27"/>
                <w:szCs w:val="27"/>
              </w:rPr>
            </w:pPr>
            <w:r w:rsidRPr="00D336AA">
              <w:rPr>
                <w:rFonts w:ascii="Times New Roman" w:hAnsi="Times New Roman" w:cs="Times New Roman"/>
                <w:sz w:val="27"/>
                <w:szCs w:val="27"/>
              </w:rPr>
              <w:t>Текущее управление реализацией подпрограммы осуществляется Муниципальным казенным учреждением «Управление образования»</w:t>
            </w:r>
          </w:p>
        </w:tc>
      </w:tr>
    </w:tbl>
    <w:p w:rsidR="004C7AFE" w:rsidRPr="00D336AA" w:rsidRDefault="004C7AFE" w:rsidP="004C7AFE">
      <w:pPr>
        <w:autoSpaceDE w:val="0"/>
        <w:autoSpaceDN w:val="0"/>
        <w:adjustRightInd w:val="0"/>
        <w:spacing w:after="120"/>
        <w:jc w:val="both"/>
        <w:rPr>
          <w:rFonts w:ascii="Times New Roman" w:hAnsi="Times New Roman" w:cs="Times New Roman"/>
          <w:sz w:val="27"/>
          <w:szCs w:val="27"/>
        </w:rPr>
      </w:pPr>
    </w:p>
    <w:p w:rsidR="004C7AFE" w:rsidRPr="00D336AA" w:rsidRDefault="004C7AFE" w:rsidP="004C7AFE">
      <w:pPr>
        <w:pStyle w:val="a6"/>
        <w:numPr>
          <w:ilvl w:val="0"/>
          <w:numId w:val="33"/>
        </w:numPr>
        <w:tabs>
          <w:tab w:val="left" w:pos="426"/>
        </w:tabs>
        <w:suppressAutoHyphens/>
        <w:spacing w:after="0" w:line="240" w:lineRule="auto"/>
        <w:ind w:left="0" w:firstLine="0"/>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Основные разделы подпрограммы</w:t>
      </w:r>
    </w:p>
    <w:p w:rsidR="004C7AFE" w:rsidRPr="00D336AA" w:rsidRDefault="004C7AFE" w:rsidP="004C7AFE">
      <w:pPr>
        <w:suppressAutoHyphens/>
        <w:spacing w:after="0" w:line="240" w:lineRule="auto"/>
        <w:jc w:val="center"/>
        <w:rPr>
          <w:rFonts w:ascii="Times New Roman" w:eastAsia="Times New Roman" w:hAnsi="Times New Roman" w:cs="Times New Roman"/>
          <w:sz w:val="27"/>
          <w:szCs w:val="27"/>
          <w:lang w:eastAsia="ar-SA"/>
        </w:rPr>
      </w:pPr>
    </w:p>
    <w:p w:rsidR="004C7AFE" w:rsidRPr="00D336AA" w:rsidRDefault="004C7AFE" w:rsidP="004C7AFE">
      <w:pPr>
        <w:pStyle w:val="a6"/>
        <w:numPr>
          <w:ilvl w:val="0"/>
          <w:numId w:val="32"/>
        </w:numPr>
        <w:suppressAutoHyphens/>
        <w:spacing w:after="0" w:line="240" w:lineRule="auto"/>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Постановка муниципальной проблемы и обоснование необходимости разработки подпрограммы</w:t>
      </w:r>
    </w:p>
    <w:p w:rsidR="004C7AFE" w:rsidRPr="00D336AA" w:rsidRDefault="004C7AFE" w:rsidP="004C7AFE">
      <w:pPr>
        <w:pStyle w:val="a6"/>
        <w:suppressAutoHyphens/>
        <w:spacing w:after="0" w:line="240" w:lineRule="auto"/>
        <w:ind w:left="0"/>
        <w:rPr>
          <w:rFonts w:ascii="Times New Roman" w:eastAsia="Times New Roman" w:hAnsi="Times New Roman" w:cs="Times New Roman"/>
          <w:b/>
          <w:sz w:val="27"/>
          <w:szCs w:val="27"/>
          <w:lang w:eastAsia="ar-SA"/>
        </w:rPr>
      </w:pPr>
    </w:p>
    <w:p w:rsidR="004C7AFE" w:rsidRPr="00D336AA"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 xml:space="preserve">Текущий момент в системе образования в целом характеризуется процессами, которые стимулируют образовательные организации к реализации всех видов образовательных программ в каждой организации. </w:t>
      </w:r>
    </w:p>
    <w:p w:rsidR="004C7AFE" w:rsidRPr="00D336AA"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энерго- и трудозатрат, концентрации материальных ресурсов.</w:t>
      </w:r>
    </w:p>
    <w:p w:rsidR="004C7AFE" w:rsidRPr="00D336AA"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 xml:space="preserve">В предстоящие годы продолжится курс на повышение эффективности муниципальной системы образования. </w:t>
      </w:r>
    </w:p>
    <w:p w:rsidR="004C7AFE" w:rsidRPr="00D336AA"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 xml:space="preserve">Основными показателями текущего состояния сферы образования ЗАТО Железногорск являются: </w:t>
      </w:r>
    </w:p>
    <w:p w:rsidR="004C7AFE" w:rsidRPr="00D336AA"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 xml:space="preserve">доступность образовательных услуг для детей и молодежи </w:t>
      </w:r>
      <w:r w:rsidRPr="00D336AA">
        <w:rPr>
          <w:rFonts w:ascii="Times New Roman" w:eastAsia="Calibri" w:hAnsi="Times New Roman" w:cs="Times New Roman"/>
          <w:sz w:val="27"/>
          <w:szCs w:val="27"/>
        </w:rPr>
        <w:t>ЗАТО Железногорск</w:t>
      </w:r>
      <w:r w:rsidRPr="00D336AA">
        <w:rPr>
          <w:rFonts w:ascii="Times New Roman" w:hAnsi="Times New Roman" w:cs="Times New Roman"/>
          <w:sz w:val="27"/>
          <w:szCs w:val="27"/>
        </w:rPr>
        <w:t xml:space="preserve">, включая состояние сети муниципальных образовательных организаций и их ресурсное обеспечение; </w:t>
      </w:r>
    </w:p>
    <w:p w:rsidR="004C7AFE" w:rsidRPr="00D336AA"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качество услуг, предоставляемых образовательными организациями различных уровней образования;</w:t>
      </w:r>
    </w:p>
    <w:p w:rsidR="004C7AFE" w:rsidRPr="00D336AA"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поддержка талантливых и одаренных детей;</w:t>
      </w:r>
    </w:p>
    <w:p w:rsidR="004C7AFE" w:rsidRPr="00D336AA"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lastRenderedPageBreak/>
        <w:t>кадровый состав педагогических работников (включая руководителей) и других работников сферы образования;</w:t>
      </w:r>
    </w:p>
    <w:p w:rsidR="004C7AFE" w:rsidRPr="00D336AA"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методическое сопровождение деятельности образовательных организаций;</w:t>
      </w:r>
    </w:p>
    <w:p w:rsidR="004C7AFE" w:rsidRPr="00D336AA"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eastAsia="Calibri" w:hAnsi="Times New Roman" w:cs="Times New Roman"/>
          <w:b/>
          <w:sz w:val="27"/>
          <w:szCs w:val="27"/>
        </w:rPr>
      </w:pPr>
      <w:r w:rsidRPr="00D336AA">
        <w:rPr>
          <w:rFonts w:ascii="Times New Roman" w:hAnsi="Times New Roman" w:cs="Times New Roman"/>
          <w:sz w:val="27"/>
          <w:szCs w:val="27"/>
        </w:rPr>
        <w:t>обеспечение жизнедеятельности образовательных организаций.</w:t>
      </w:r>
    </w:p>
    <w:p w:rsidR="004C7AFE" w:rsidRPr="00D336AA" w:rsidRDefault="004C7AFE" w:rsidP="004C7AFE">
      <w:pPr>
        <w:tabs>
          <w:tab w:val="left" w:pos="4776"/>
        </w:tabs>
        <w:spacing w:after="0" w:line="240" w:lineRule="auto"/>
        <w:ind w:firstLine="709"/>
        <w:jc w:val="both"/>
        <w:rPr>
          <w:rFonts w:ascii="Times New Roman" w:eastAsia="Calibri" w:hAnsi="Times New Roman" w:cs="Times New Roman"/>
          <w:sz w:val="32"/>
          <w:szCs w:val="32"/>
        </w:rPr>
      </w:pPr>
    </w:p>
    <w:p w:rsidR="004C7AFE" w:rsidRPr="00D336AA" w:rsidRDefault="004C7AFE" w:rsidP="004C7AFE">
      <w:pPr>
        <w:tabs>
          <w:tab w:val="left" w:pos="4776"/>
        </w:tabs>
        <w:spacing w:after="0" w:line="240" w:lineRule="auto"/>
        <w:ind w:firstLine="709"/>
        <w:jc w:val="center"/>
        <w:rPr>
          <w:rFonts w:ascii="Times New Roman" w:eastAsia="Calibri" w:hAnsi="Times New Roman" w:cs="Times New Roman"/>
          <w:b/>
          <w:sz w:val="27"/>
          <w:szCs w:val="27"/>
        </w:rPr>
      </w:pPr>
      <w:r w:rsidRPr="00D336AA">
        <w:rPr>
          <w:rFonts w:ascii="Times New Roman" w:hAnsi="Times New Roman" w:cs="Times New Roman"/>
          <w:sz w:val="27"/>
          <w:szCs w:val="27"/>
        </w:rPr>
        <w:t xml:space="preserve">Доступность образовательных услуг для детей и молодежи </w:t>
      </w:r>
      <w:r w:rsidRPr="00D336AA">
        <w:rPr>
          <w:rFonts w:ascii="Times New Roman" w:eastAsia="Calibri" w:hAnsi="Times New Roman" w:cs="Times New Roman"/>
          <w:sz w:val="27"/>
          <w:szCs w:val="27"/>
        </w:rPr>
        <w:t>ЗАТО Железногорск</w:t>
      </w:r>
      <w:r w:rsidRPr="00D336AA">
        <w:rPr>
          <w:rFonts w:ascii="Times New Roman" w:hAnsi="Times New Roman" w:cs="Times New Roman"/>
          <w:sz w:val="27"/>
          <w:szCs w:val="27"/>
        </w:rPr>
        <w:t>, включая состояние сети муниципальных образовательных организаций и их ресурсное обеспечение</w:t>
      </w:r>
    </w:p>
    <w:p w:rsidR="004C7AFE" w:rsidRPr="00D336AA" w:rsidRDefault="004C7AFE" w:rsidP="004C7AFE">
      <w:pPr>
        <w:tabs>
          <w:tab w:val="left" w:pos="4776"/>
        </w:tabs>
        <w:spacing w:after="0" w:line="240" w:lineRule="auto"/>
        <w:ind w:firstLine="709"/>
        <w:jc w:val="both"/>
        <w:rPr>
          <w:rFonts w:ascii="Times New Roman" w:eastAsia="Calibri" w:hAnsi="Times New Roman" w:cs="Times New Roman"/>
          <w:sz w:val="32"/>
          <w:szCs w:val="32"/>
        </w:rPr>
      </w:pPr>
    </w:p>
    <w:p w:rsidR="004C7AFE" w:rsidRPr="00D336AA"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Для обеспечения прав граждан на образование, решения вопросов непрерывного и дифференцированного обучения и воспитания в муниципальной системе образования ЗАТО  Железногорск функционируют 5</w:t>
      </w:r>
      <w:r w:rsidR="00496B0E" w:rsidRPr="00D336AA">
        <w:rPr>
          <w:rFonts w:ascii="Times New Roman" w:eastAsia="Calibri" w:hAnsi="Times New Roman" w:cs="Times New Roman"/>
          <w:sz w:val="27"/>
          <w:szCs w:val="27"/>
        </w:rPr>
        <w:t>3</w:t>
      </w:r>
      <w:r w:rsidRPr="00D336AA">
        <w:rPr>
          <w:rFonts w:ascii="Times New Roman" w:eastAsia="Calibri" w:hAnsi="Times New Roman" w:cs="Times New Roman"/>
          <w:sz w:val="27"/>
          <w:szCs w:val="27"/>
        </w:rPr>
        <w:t xml:space="preserve"> муниципальных образовательных организаци</w:t>
      </w:r>
      <w:r w:rsidR="00496B0E" w:rsidRPr="00D336AA">
        <w:rPr>
          <w:rFonts w:ascii="Times New Roman" w:eastAsia="Calibri" w:hAnsi="Times New Roman" w:cs="Times New Roman"/>
          <w:sz w:val="27"/>
          <w:szCs w:val="27"/>
        </w:rPr>
        <w:t>и</w:t>
      </w:r>
      <w:r w:rsidRPr="00D336AA">
        <w:rPr>
          <w:rFonts w:ascii="Times New Roman" w:eastAsia="Calibri" w:hAnsi="Times New Roman" w:cs="Times New Roman"/>
          <w:sz w:val="27"/>
          <w:szCs w:val="27"/>
        </w:rPr>
        <w:t xml:space="preserve">: </w:t>
      </w:r>
      <w:r w:rsidR="00496B0E" w:rsidRPr="00D336AA">
        <w:rPr>
          <w:rFonts w:ascii="Times New Roman" w:eastAsia="Calibri" w:hAnsi="Times New Roman" w:cs="Times New Roman"/>
          <w:sz w:val="27"/>
          <w:szCs w:val="27"/>
        </w:rPr>
        <w:t>32 дошкольных образовательных учреждения</w:t>
      </w:r>
      <w:r w:rsidRPr="00D336AA">
        <w:rPr>
          <w:rFonts w:ascii="Times New Roman" w:eastAsia="Calibri" w:hAnsi="Times New Roman" w:cs="Times New Roman"/>
          <w:sz w:val="27"/>
          <w:szCs w:val="27"/>
        </w:rPr>
        <w:t>, 14 общеобразовательных организаций, 7 организаций дополнительного образования. Все муниципальные образовательные организации имеют лицензии на право ведения образовательной деятельности.</w:t>
      </w:r>
    </w:p>
    <w:p w:rsidR="006C2580" w:rsidRPr="00D336AA" w:rsidRDefault="006C2580" w:rsidP="006C2580">
      <w:pPr>
        <w:spacing w:after="0" w:line="240" w:lineRule="auto"/>
        <w:ind w:firstLine="72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 xml:space="preserve">На территории ЗАТО Железногорск функционирует 32 муниципальных дошкольных образовательных учреждения. </w:t>
      </w:r>
    </w:p>
    <w:p w:rsidR="006C2580" w:rsidRPr="00D336AA" w:rsidRDefault="006C2580" w:rsidP="006C2580">
      <w:pPr>
        <w:tabs>
          <w:tab w:val="left" w:pos="4776"/>
        </w:tabs>
        <w:spacing w:after="0" w:line="240" w:lineRule="auto"/>
        <w:ind w:firstLine="709"/>
        <w:jc w:val="both"/>
        <w:rPr>
          <w:rFonts w:ascii="Times New Roman" w:eastAsia="Calibri" w:hAnsi="Times New Roman" w:cs="Times New Roman"/>
          <w:sz w:val="32"/>
          <w:szCs w:val="32"/>
        </w:rPr>
      </w:pPr>
    </w:p>
    <w:p w:rsidR="006C2580" w:rsidRPr="00D336AA" w:rsidRDefault="006C2580" w:rsidP="006C2580">
      <w:pPr>
        <w:spacing w:after="0" w:line="240" w:lineRule="auto"/>
        <w:ind w:firstLine="720"/>
        <w:jc w:val="center"/>
        <w:rPr>
          <w:rFonts w:ascii="Times New Roman" w:eastAsia="Calibri" w:hAnsi="Times New Roman" w:cs="Times New Roman"/>
          <w:sz w:val="27"/>
          <w:szCs w:val="27"/>
        </w:rPr>
      </w:pPr>
      <w:r w:rsidRPr="00D336AA">
        <w:rPr>
          <w:rFonts w:ascii="Times New Roman" w:hAnsi="Times New Roman" w:cs="Times New Roman"/>
          <w:sz w:val="27"/>
          <w:szCs w:val="27"/>
        </w:rPr>
        <w:t xml:space="preserve">Сеть дошкольных образовательных </w:t>
      </w:r>
      <w:r w:rsidRPr="00D336AA">
        <w:rPr>
          <w:rFonts w:ascii="Times New Roman" w:eastAsia="Calibri" w:hAnsi="Times New Roman" w:cs="Times New Roman"/>
          <w:sz w:val="27"/>
          <w:szCs w:val="27"/>
        </w:rPr>
        <w:t>учреждений: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26"/>
        <w:gridCol w:w="1365"/>
        <w:gridCol w:w="1186"/>
        <w:gridCol w:w="1701"/>
        <w:gridCol w:w="1418"/>
        <w:gridCol w:w="1365"/>
        <w:gridCol w:w="1470"/>
      </w:tblGrid>
      <w:tr w:rsidR="006C2580" w:rsidRPr="00D336AA" w:rsidTr="00C20D27">
        <w:trPr>
          <w:jc w:val="center"/>
        </w:trPr>
        <w:tc>
          <w:tcPr>
            <w:tcW w:w="1526" w:type="dxa"/>
            <w:vMerge w:val="restart"/>
            <w:vAlign w:val="center"/>
          </w:tcPr>
          <w:p w:rsidR="006C2580" w:rsidRPr="00D336AA" w:rsidRDefault="006C2580" w:rsidP="00C20D27">
            <w:pPr>
              <w:spacing w:after="0" w:line="240" w:lineRule="auto"/>
              <w:ind w:left="-52" w:right="-56"/>
              <w:jc w:val="center"/>
              <w:rPr>
                <w:rFonts w:ascii="Times New Roman" w:hAnsi="Times New Roman" w:cs="Times New Roman"/>
                <w:sz w:val="27"/>
                <w:szCs w:val="27"/>
              </w:rPr>
            </w:pPr>
            <w:r w:rsidRPr="00D336AA">
              <w:rPr>
                <w:rFonts w:ascii="Times New Roman" w:hAnsi="Times New Roman" w:cs="Times New Roman"/>
                <w:sz w:val="27"/>
                <w:szCs w:val="27"/>
              </w:rPr>
              <w:t>Учебный год</w:t>
            </w:r>
          </w:p>
        </w:tc>
        <w:tc>
          <w:tcPr>
            <w:tcW w:w="1365" w:type="dxa"/>
            <w:vMerge w:val="restart"/>
            <w:vAlign w:val="center"/>
          </w:tcPr>
          <w:p w:rsidR="006C2580" w:rsidRPr="00D336AA" w:rsidRDefault="006C2580" w:rsidP="00C20D27">
            <w:pPr>
              <w:spacing w:after="0" w:line="240" w:lineRule="auto"/>
              <w:ind w:left="-18" w:right="-56"/>
              <w:jc w:val="center"/>
              <w:rPr>
                <w:rFonts w:ascii="Times New Roman" w:hAnsi="Times New Roman" w:cs="Times New Roman"/>
                <w:sz w:val="27"/>
                <w:szCs w:val="27"/>
              </w:rPr>
            </w:pPr>
            <w:r w:rsidRPr="00D336AA">
              <w:rPr>
                <w:rFonts w:ascii="Times New Roman" w:hAnsi="Times New Roman" w:cs="Times New Roman"/>
                <w:sz w:val="27"/>
                <w:szCs w:val="27"/>
              </w:rPr>
              <w:t>Количество групп</w:t>
            </w:r>
          </w:p>
        </w:tc>
        <w:tc>
          <w:tcPr>
            <w:tcW w:w="2887" w:type="dxa"/>
            <w:gridSpan w:val="2"/>
            <w:vAlign w:val="center"/>
          </w:tcPr>
          <w:p w:rsidR="006C2580" w:rsidRPr="00D336AA" w:rsidRDefault="006C2580" w:rsidP="00C20D27">
            <w:pPr>
              <w:spacing w:after="0" w:line="240" w:lineRule="auto"/>
              <w:ind w:left="-19" w:right="-56"/>
              <w:jc w:val="center"/>
              <w:rPr>
                <w:rFonts w:ascii="Times New Roman" w:hAnsi="Times New Roman" w:cs="Times New Roman"/>
                <w:sz w:val="27"/>
                <w:szCs w:val="27"/>
              </w:rPr>
            </w:pPr>
            <w:r w:rsidRPr="00D336AA">
              <w:rPr>
                <w:rFonts w:ascii="Times New Roman" w:hAnsi="Times New Roman" w:cs="Times New Roman"/>
                <w:sz w:val="27"/>
                <w:szCs w:val="27"/>
              </w:rPr>
              <w:t>В том числе</w:t>
            </w:r>
          </w:p>
        </w:tc>
        <w:tc>
          <w:tcPr>
            <w:tcW w:w="1418" w:type="dxa"/>
            <w:vMerge w:val="restart"/>
            <w:vAlign w:val="center"/>
          </w:tcPr>
          <w:p w:rsidR="006C2580" w:rsidRPr="00D336AA" w:rsidRDefault="006C2580" w:rsidP="00C20D27">
            <w:pPr>
              <w:spacing w:after="0" w:line="240" w:lineRule="auto"/>
              <w:ind w:left="-18" w:right="-56"/>
              <w:jc w:val="center"/>
              <w:rPr>
                <w:rFonts w:ascii="Times New Roman" w:hAnsi="Times New Roman" w:cs="Times New Roman"/>
                <w:sz w:val="27"/>
                <w:szCs w:val="27"/>
              </w:rPr>
            </w:pPr>
            <w:r w:rsidRPr="00D336AA">
              <w:rPr>
                <w:rFonts w:ascii="Times New Roman" w:hAnsi="Times New Roman" w:cs="Times New Roman"/>
                <w:sz w:val="27"/>
                <w:szCs w:val="27"/>
              </w:rPr>
              <w:t>Количество детей</w:t>
            </w:r>
          </w:p>
        </w:tc>
        <w:tc>
          <w:tcPr>
            <w:tcW w:w="2835" w:type="dxa"/>
            <w:gridSpan w:val="2"/>
            <w:vAlign w:val="center"/>
          </w:tcPr>
          <w:p w:rsidR="006C2580" w:rsidRPr="00D336AA" w:rsidRDefault="006C2580" w:rsidP="00C20D27">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В том числе</w:t>
            </w:r>
          </w:p>
        </w:tc>
      </w:tr>
      <w:tr w:rsidR="006C2580" w:rsidRPr="00D336AA" w:rsidTr="00C20D27">
        <w:trPr>
          <w:jc w:val="center"/>
        </w:trPr>
        <w:tc>
          <w:tcPr>
            <w:tcW w:w="1526" w:type="dxa"/>
            <w:vMerge/>
            <w:vAlign w:val="center"/>
          </w:tcPr>
          <w:p w:rsidR="006C2580" w:rsidRPr="00D336AA" w:rsidRDefault="006C2580" w:rsidP="00C20D27">
            <w:pPr>
              <w:spacing w:after="0" w:line="240" w:lineRule="auto"/>
              <w:ind w:left="-52" w:right="-56"/>
              <w:jc w:val="center"/>
              <w:rPr>
                <w:rFonts w:ascii="Times New Roman" w:hAnsi="Times New Roman" w:cs="Times New Roman"/>
                <w:sz w:val="27"/>
                <w:szCs w:val="27"/>
              </w:rPr>
            </w:pPr>
          </w:p>
        </w:tc>
        <w:tc>
          <w:tcPr>
            <w:tcW w:w="1365" w:type="dxa"/>
            <w:vMerge/>
            <w:vAlign w:val="center"/>
          </w:tcPr>
          <w:p w:rsidR="006C2580" w:rsidRPr="00D336AA" w:rsidRDefault="006C2580" w:rsidP="00C20D27">
            <w:pPr>
              <w:spacing w:after="0" w:line="240" w:lineRule="auto"/>
              <w:ind w:left="-18" w:right="-56"/>
              <w:jc w:val="center"/>
              <w:rPr>
                <w:rFonts w:ascii="Times New Roman" w:hAnsi="Times New Roman" w:cs="Times New Roman"/>
                <w:sz w:val="27"/>
                <w:szCs w:val="27"/>
              </w:rPr>
            </w:pPr>
          </w:p>
        </w:tc>
        <w:tc>
          <w:tcPr>
            <w:tcW w:w="1186" w:type="dxa"/>
            <w:vAlign w:val="center"/>
          </w:tcPr>
          <w:p w:rsidR="006C2580" w:rsidRPr="00D336AA" w:rsidRDefault="006C2580" w:rsidP="00C20D27">
            <w:pPr>
              <w:spacing w:after="0" w:line="240" w:lineRule="auto"/>
              <w:ind w:left="-19" w:right="-56"/>
              <w:jc w:val="center"/>
              <w:rPr>
                <w:rFonts w:ascii="Times New Roman" w:hAnsi="Times New Roman" w:cs="Times New Roman"/>
                <w:sz w:val="27"/>
                <w:szCs w:val="27"/>
              </w:rPr>
            </w:pPr>
            <w:r w:rsidRPr="00D336AA">
              <w:rPr>
                <w:rFonts w:ascii="Times New Roman" w:hAnsi="Times New Roman" w:cs="Times New Roman"/>
                <w:sz w:val="27"/>
                <w:szCs w:val="27"/>
              </w:rPr>
              <w:t>Раннего возраста (от 1,5 до 3 лет)</w:t>
            </w:r>
          </w:p>
        </w:tc>
        <w:tc>
          <w:tcPr>
            <w:tcW w:w="1701" w:type="dxa"/>
            <w:vAlign w:val="center"/>
          </w:tcPr>
          <w:p w:rsidR="006C2580" w:rsidRPr="00D336AA" w:rsidRDefault="006C2580" w:rsidP="00C20D27">
            <w:pPr>
              <w:spacing w:after="0" w:line="240" w:lineRule="auto"/>
              <w:ind w:left="-19" w:right="-56"/>
              <w:jc w:val="center"/>
              <w:rPr>
                <w:rFonts w:ascii="Times New Roman" w:hAnsi="Times New Roman" w:cs="Times New Roman"/>
                <w:sz w:val="27"/>
                <w:szCs w:val="27"/>
              </w:rPr>
            </w:pPr>
            <w:r w:rsidRPr="00D336AA">
              <w:rPr>
                <w:rFonts w:ascii="Times New Roman" w:hAnsi="Times New Roman" w:cs="Times New Roman"/>
                <w:sz w:val="27"/>
                <w:szCs w:val="27"/>
              </w:rPr>
              <w:t>Дошкольного возраста</w:t>
            </w:r>
          </w:p>
          <w:p w:rsidR="006C2580" w:rsidRPr="00D336AA" w:rsidRDefault="006C2580" w:rsidP="00C20D27">
            <w:pPr>
              <w:spacing w:after="0" w:line="240" w:lineRule="auto"/>
              <w:ind w:left="-19" w:right="-56"/>
              <w:jc w:val="center"/>
              <w:rPr>
                <w:rFonts w:ascii="Times New Roman" w:hAnsi="Times New Roman" w:cs="Times New Roman"/>
                <w:sz w:val="27"/>
                <w:szCs w:val="27"/>
              </w:rPr>
            </w:pPr>
            <w:r w:rsidRPr="00D336AA">
              <w:rPr>
                <w:rFonts w:ascii="Times New Roman" w:hAnsi="Times New Roman" w:cs="Times New Roman"/>
                <w:sz w:val="27"/>
                <w:szCs w:val="27"/>
              </w:rPr>
              <w:t>(от 3 до 7 лет)</w:t>
            </w:r>
          </w:p>
        </w:tc>
        <w:tc>
          <w:tcPr>
            <w:tcW w:w="1418" w:type="dxa"/>
            <w:vMerge/>
            <w:vAlign w:val="center"/>
          </w:tcPr>
          <w:p w:rsidR="006C2580" w:rsidRPr="00D336AA" w:rsidRDefault="006C2580" w:rsidP="00C20D27">
            <w:pPr>
              <w:spacing w:after="0" w:line="240" w:lineRule="auto"/>
              <w:jc w:val="center"/>
              <w:rPr>
                <w:rFonts w:ascii="Times New Roman" w:hAnsi="Times New Roman" w:cs="Times New Roman"/>
                <w:sz w:val="27"/>
                <w:szCs w:val="27"/>
              </w:rPr>
            </w:pPr>
          </w:p>
        </w:tc>
        <w:tc>
          <w:tcPr>
            <w:tcW w:w="1365" w:type="dxa"/>
            <w:vAlign w:val="center"/>
          </w:tcPr>
          <w:p w:rsidR="006C2580" w:rsidRPr="00D336AA" w:rsidRDefault="006C2580" w:rsidP="00C20D27">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В группах раннего возраста</w:t>
            </w:r>
          </w:p>
          <w:p w:rsidR="006C2580" w:rsidRPr="00D336AA" w:rsidRDefault="006C2580" w:rsidP="00C20D27">
            <w:pPr>
              <w:spacing w:after="0" w:line="240" w:lineRule="auto"/>
              <w:ind w:left="-18" w:right="-108"/>
              <w:jc w:val="center"/>
              <w:rPr>
                <w:rFonts w:ascii="Times New Roman" w:hAnsi="Times New Roman" w:cs="Times New Roman"/>
                <w:sz w:val="27"/>
                <w:szCs w:val="27"/>
              </w:rPr>
            </w:pPr>
            <w:r w:rsidRPr="00D336AA">
              <w:rPr>
                <w:rFonts w:ascii="Times New Roman" w:hAnsi="Times New Roman" w:cs="Times New Roman"/>
                <w:sz w:val="27"/>
                <w:szCs w:val="27"/>
              </w:rPr>
              <w:t>(от 1,5 до 3 лет)</w:t>
            </w:r>
          </w:p>
        </w:tc>
        <w:tc>
          <w:tcPr>
            <w:tcW w:w="1470" w:type="dxa"/>
            <w:vAlign w:val="center"/>
          </w:tcPr>
          <w:p w:rsidR="006C2580" w:rsidRPr="00D336AA" w:rsidRDefault="006C2580" w:rsidP="00C20D27">
            <w:pPr>
              <w:spacing w:after="0" w:line="240" w:lineRule="auto"/>
              <w:ind w:right="-56"/>
              <w:jc w:val="center"/>
              <w:rPr>
                <w:rFonts w:ascii="Times New Roman" w:hAnsi="Times New Roman" w:cs="Times New Roman"/>
                <w:sz w:val="27"/>
                <w:szCs w:val="27"/>
              </w:rPr>
            </w:pPr>
            <w:r w:rsidRPr="00D336AA">
              <w:rPr>
                <w:rFonts w:ascii="Times New Roman" w:hAnsi="Times New Roman" w:cs="Times New Roman"/>
                <w:sz w:val="27"/>
                <w:szCs w:val="27"/>
              </w:rPr>
              <w:t>В группах дошкольного возраста (от 3 до 7 лет)</w:t>
            </w:r>
          </w:p>
        </w:tc>
      </w:tr>
      <w:tr w:rsidR="006C2580" w:rsidRPr="00D336AA" w:rsidTr="00C20D27">
        <w:trPr>
          <w:jc w:val="center"/>
        </w:trPr>
        <w:tc>
          <w:tcPr>
            <w:tcW w:w="1526" w:type="dxa"/>
            <w:vAlign w:val="center"/>
          </w:tcPr>
          <w:p w:rsidR="006C2580" w:rsidRPr="00D336AA" w:rsidRDefault="006C2580" w:rsidP="00C20D27">
            <w:pPr>
              <w:spacing w:after="0"/>
              <w:jc w:val="center"/>
              <w:rPr>
                <w:rFonts w:ascii="Times New Roman" w:hAnsi="Times New Roman" w:cs="Times New Roman"/>
                <w:sz w:val="27"/>
                <w:szCs w:val="27"/>
              </w:rPr>
            </w:pPr>
            <w:r w:rsidRPr="00D336AA">
              <w:rPr>
                <w:rFonts w:ascii="Times New Roman" w:hAnsi="Times New Roman" w:cs="Times New Roman"/>
                <w:sz w:val="27"/>
                <w:szCs w:val="27"/>
              </w:rPr>
              <w:t>2014/2015</w:t>
            </w:r>
          </w:p>
        </w:tc>
        <w:tc>
          <w:tcPr>
            <w:tcW w:w="1365" w:type="dxa"/>
          </w:tcPr>
          <w:p w:rsidR="006C2580" w:rsidRPr="00D336AA" w:rsidRDefault="006C2580" w:rsidP="00C20D27">
            <w:pPr>
              <w:spacing w:after="0" w:line="240" w:lineRule="auto"/>
              <w:ind w:left="-18" w:right="-56"/>
              <w:jc w:val="center"/>
              <w:rPr>
                <w:rFonts w:ascii="Times New Roman" w:hAnsi="Times New Roman" w:cs="Times New Roman"/>
                <w:sz w:val="27"/>
                <w:szCs w:val="27"/>
              </w:rPr>
            </w:pPr>
            <w:r w:rsidRPr="00D336AA">
              <w:rPr>
                <w:rFonts w:ascii="Times New Roman" w:hAnsi="Times New Roman" w:cs="Times New Roman"/>
                <w:sz w:val="27"/>
                <w:szCs w:val="27"/>
              </w:rPr>
              <w:t>274</w:t>
            </w:r>
          </w:p>
        </w:tc>
        <w:tc>
          <w:tcPr>
            <w:tcW w:w="1186" w:type="dxa"/>
          </w:tcPr>
          <w:p w:rsidR="006C2580" w:rsidRPr="00D336AA" w:rsidRDefault="006C2580" w:rsidP="00C20D27">
            <w:pPr>
              <w:spacing w:after="0" w:line="240" w:lineRule="auto"/>
              <w:ind w:left="-19" w:right="-56"/>
              <w:jc w:val="center"/>
              <w:rPr>
                <w:rFonts w:ascii="Times New Roman" w:hAnsi="Times New Roman" w:cs="Times New Roman"/>
                <w:sz w:val="27"/>
                <w:szCs w:val="27"/>
              </w:rPr>
            </w:pPr>
            <w:r w:rsidRPr="00D336AA">
              <w:rPr>
                <w:rFonts w:ascii="Times New Roman" w:hAnsi="Times New Roman" w:cs="Times New Roman"/>
                <w:sz w:val="27"/>
                <w:szCs w:val="27"/>
              </w:rPr>
              <w:t>84</w:t>
            </w:r>
          </w:p>
        </w:tc>
        <w:tc>
          <w:tcPr>
            <w:tcW w:w="1701" w:type="dxa"/>
          </w:tcPr>
          <w:p w:rsidR="006C2580" w:rsidRPr="00D336AA" w:rsidRDefault="006C2580" w:rsidP="00C20D27">
            <w:pPr>
              <w:spacing w:after="0" w:line="240" w:lineRule="auto"/>
              <w:ind w:left="-19" w:right="-56"/>
              <w:jc w:val="center"/>
              <w:rPr>
                <w:rFonts w:ascii="Times New Roman" w:hAnsi="Times New Roman" w:cs="Times New Roman"/>
                <w:sz w:val="27"/>
                <w:szCs w:val="27"/>
              </w:rPr>
            </w:pPr>
            <w:r w:rsidRPr="00D336AA">
              <w:rPr>
                <w:rFonts w:ascii="Times New Roman" w:hAnsi="Times New Roman" w:cs="Times New Roman"/>
                <w:sz w:val="27"/>
                <w:szCs w:val="27"/>
              </w:rPr>
              <w:t>190</w:t>
            </w:r>
          </w:p>
        </w:tc>
        <w:tc>
          <w:tcPr>
            <w:tcW w:w="1418" w:type="dxa"/>
          </w:tcPr>
          <w:p w:rsidR="006C2580" w:rsidRPr="00D336AA" w:rsidRDefault="006C2580" w:rsidP="00C20D27">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4977</w:t>
            </w:r>
          </w:p>
        </w:tc>
        <w:tc>
          <w:tcPr>
            <w:tcW w:w="1365" w:type="dxa"/>
          </w:tcPr>
          <w:p w:rsidR="006C2580" w:rsidRPr="00D336AA" w:rsidRDefault="006C2580" w:rsidP="00C20D27">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1410</w:t>
            </w:r>
          </w:p>
        </w:tc>
        <w:tc>
          <w:tcPr>
            <w:tcW w:w="1470" w:type="dxa"/>
          </w:tcPr>
          <w:p w:rsidR="006C2580" w:rsidRPr="00D336AA" w:rsidRDefault="006C2580" w:rsidP="00C20D27">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3567</w:t>
            </w:r>
          </w:p>
        </w:tc>
      </w:tr>
      <w:tr w:rsidR="006C2580" w:rsidRPr="00D336AA" w:rsidTr="00C20D27">
        <w:trPr>
          <w:jc w:val="center"/>
        </w:trPr>
        <w:tc>
          <w:tcPr>
            <w:tcW w:w="1526" w:type="dxa"/>
            <w:vAlign w:val="center"/>
          </w:tcPr>
          <w:p w:rsidR="006C2580" w:rsidRPr="00D336AA" w:rsidRDefault="006C2580" w:rsidP="00C20D27">
            <w:pPr>
              <w:spacing w:after="0"/>
              <w:jc w:val="center"/>
              <w:rPr>
                <w:rFonts w:ascii="Times New Roman" w:hAnsi="Times New Roman" w:cs="Times New Roman"/>
                <w:sz w:val="27"/>
                <w:szCs w:val="27"/>
              </w:rPr>
            </w:pPr>
            <w:r w:rsidRPr="00D336AA">
              <w:rPr>
                <w:rFonts w:ascii="Times New Roman" w:hAnsi="Times New Roman" w:cs="Times New Roman"/>
                <w:sz w:val="27"/>
                <w:szCs w:val="27"/>
              </w:rPr>
              <w:t>2015/2016</w:t>
            </w:r>
          </w:p>
        </w:tc>
        <w:tc>
          <w:tcPr>
            <w:tcW w:w="1365" w:type="dxa"/>
          </w:tcPr>
          <w:p w:rsidR="006C2580" w:rsidRPr="00D336AA" w:rsidRDefault="006C2580" w:rsidP="00C20D27">
            <w:pPr>
              <w:spacing w:after="0" w:line="240" w:lineRule="auto"/>
              <w:ind w:left="-18" w:right="-56"/>
              <w:jc w:val="center"/>
              <w:rPr>
                <w:rFonts w:ascii="Times New Roman" w:hAnsi="Times New Roman" w:cs="Times New Roman"/>
                <w:sz w:val="27"/>
                <w:szCs w:val="27"/>
              </w:rPr>
            </w:pPr>
            <w:r w:rsidRPr="00D336AA">
              <w:rPr>
                <w:rFonts w:ascii="Times New Roman" w:hAnsi="Times New Roman" w:cs="Times New Roman"/>
                <w:sz w:val="27"/>
                <w:szCs w:val="27"/>
              </w:rPr>
              <w:t>274</w:t>
            </w:r>
          </w:p>
        </w:tc>
        <w:tc>
          <w:tcPr>
            <w:tcW w:w="1186" w:type="dxa"/>
          </w:tcPr>
          <w:p w:rsidR="006C2580" w:rsidRPr="00D336AA" w:rsidRDefault="006C2580" w:rsidP="00C20D27">
            <w:pPr>
              <w:spacing w:after="0" w:line="240" w:lineRule="auto"/>
              <w:ind w:left="-19" w:right="-56"/>
              <w:jc w:val="center"/>
              <w:rPr>
                <w:rFonts w:ascii="Times New Roman" w:hAnsi="Times New Roman" w:cs="Times New Roman"/>
                <w:sz w:val="27"/>
                <w:szCs w:val="27"/>
              </w:rPr>
            </w:pPr>
            <w:r w:rsidRPr="00D336AA">
              <w:rPr>
                <w:rFonts w:ascii="Times New Roman" w:hAnsi="Times New Roman" w:cs="Times New Roman"/>
                <w:sz w:val="27"/>
                <w:szCs w:val="27"/>
              </w:rPr>
              <w:t>81</w:t>
            </w:r>
          </w:p>
        </w:tc>
        <w:tc>
          <w:tcPr>
            <w:tcW w:w="1701" w:type="dxa"/>
          </w:tcPr>
          <w:p w:rsidR="006C2580" w:rsidRPr="00D336AA" w:rsidRDefault="006C2580" w:rsidP="00C20D27">
            <w:pPr>
              <w:spacing w:after="0" w:line="240" w:lineRule="auto"/>
              <w:ind w:left="-19" w:right="-56"/>
              <w:jc w:val="center"/>
              <w:rPr>
                <w:rFonts w:ascii="Times New Roman" w:hAnsi="Times New Roman" w:cs="Times New Roman"/>
                <w:sz w:val="27"/>
                <w:szCs w:val="27"/>
              </w:rPr>
            </w:pPr>
            <w:r w:rsidRPr="00D336AA">
              <w:rPr>
                <w:rFonts w:ascii="Times New Roman" w:hAnsi="Times New Roman" w:cs="Times New Roman"/>
                <w:sz w:val="27"/>
                <w:szCs w:val="27"/>
              </w:rPr>
              <w:t>193</w:t>
            </w:r>
          </w:p>
        </w:tc>
        <w:tc>
          <w:tcPr>
            <w:tcW w:w="1418" w:type="dxa"/>
          </w:tcPr>
          <w:p w:rsidR="006C2580" w:rsidRPr="00D336AA" w:rsidRDefault="006C2580" w:rsidP="00C20D27">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5088</w:t>
            </w:r>
          </w:p>
        </w:tc>
        <w:tc>
          <w:tcPr>
            <w:tcW w:w="1365" w:type="dxa"/>
          </w:tcPr>
          <w:p w:rsidR="006C2580" w:rsidRPr="00D336AA" w:rsidRDefault="006C2580" w:rsidP="00C20D27">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1382</w:t>
            </w:r>
          </w:p>
        </w:tc>
        <w:tc>
          <w:tcPr>
            <w:tcW w:w="1470" w:type="dxa"/>
          </w:tcPr>
          <w:p w:rsidR="006C2580" w:rsidRPr="00D336AA" w:rsidRDefault="006C2580" w:rsidP="00C20D27">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3706</w:t>
            </w:r>
          </w:p>
        </w:tc>
      </w:tr>
      <w:tr w:rsidR="006C2580" w:rsidRPr="00D336AA" w:rsidTr="00C20D27">
        <w:trPr>
          <w:jc w:val="center"/>
        </w:trPr>
        <w:tc>
          <w:tcPr>
            <w:tcW w:w="1526" w:type="dxa"/>
            <w:vAlign w:val="center"/>
          </w:tcPr>
          <w:p w:rsidR="006C2580" w:rsidRPr="00D336AA" w:rsidRDefault="006C2580" w:rsidP="00C20D27">
            <w:pPr>
              <w:spacing w:after="0"/>
              <w:jc w:val="center"/>
              <w:rPr>
                <w:rFonts w:ascii="Times New Roman" w:hAnsi="Times New Roman" w:cs="Times New Roman"/>
                <w:sz w:val="27"/>
                <w:szCs w:val="27"/>
              </w:rPr>
            </w:pPr>
            <w:r w:rsidRPr="00D336AA">
              <w:rPr>
                <w:rFonts w:ascii="Times New Roman" w:hAnsi="Times New Roman" w:cs="Times New Roman"/>
                <w:sz w:val="27"/>
                <w:szCs w:val="27"/>
              </w:rPr>
              <w:t>2016/2017</w:t>
            </w:r>
          </w:p>
        </w:tc>
        <w:tc>
          <w:tcPr>
            <w:tcW w:w="1365" w:type="dxa"/>
          </w:tcPr>
          <w:p w:rsidR="006C2580" w:rsidRPr="00D336AA" w:rsidRDefault="006C2580" w:rsidP="00C20D27">
            <w:pPr>
              <w:spacing w:after="0" w:line="240" w:lineRule="auto"/>
              <w:ind w:left="-18" w:right="-56"/>
              <w:jc w:val="center"/>
              <w:rPr>
                <w:rFonts w:ascii="Times New Roman" w:hAnsi="Times New Roman" w:cs="Times New Roman"/>
                <w:sz w:val="27"/>
                <w:szCs w:val="27"/>
              </w:rPr>
            </w:pPr>
            <w:r w:rsidRPr="00D336AA">
              <w:rPr>
                <w:rFonts w:ascii="Times New Roman" w:hAnsi="Times New Roman" w:cs="Times New Roman"/>
                <w:sz w:val="27"/>
                <w:szCs w:val="27"/>
              </w:rPr>
              <w:t>276</w:t>
            </w:r>
          </w:p>
        </w:tc>
        <w:tc>
          <w:tcPr>
            <w:tcW w:w="1186" w:type="dxa"/>
          </w:tcPr>
          <w:p w:rsidR="006C2580" w:rsidRPr="00D336AA" w:rsidRDefault="006C2580" w:rsidP="00C20D27">
            <w:pPr>
              <w:spacing w:after="0" w:line="240" w:lineRule="auto"/>
              <w:ind w:left="-19" w:right="-56"/>
              <w:jc w:val="center"/>
              <w:rPr>
                <w:rFonts w:ascii="Times New Roman" w:hAnsi="Times New Roman" w:cs="Times New Roman"/>
                <w:sz w:val="27"/>
                <w:szCs w:val="27"/>
              </w:rPr>
            </w:pPr>
            <w:r w:rsidRPr="00D336AA">
              <w:rPr>
                <w:rFonts w:ascii="Times New Roman" w:hAnsi="Times New Roman" w:cs="Times New Roman"/>
                <w:sz w:val="27"/>
                <w:szCs w:val="27"/>
              </w:rPr>
              <w:t>86</w:t>
            </w:r>
          </w:p>
        </w:tc>
        <w:tc>
          <w:tcPr>
            <w:tcW w:w="1701" w:type="dxa"/>
          </w:tcPr>
          <w:p w:rsidR="006C2580" w:rsidRPr="00D336AA" w:rsidRDefault="006C2580" w:rsidP="00C20D27">
            <w:pPr>
              <w:spacing w:after="0" w:line="240" w:lineRule="auto"/>
              <w:ind w:left="-19" w:right="-56"/>
              <w:jc w:val="center"/>
              <w:rPr>
                <w:rFonts w:ascii="Times New Roman" w:hAnsi="Times New Roman" w:cs="Times New Roman"/>
                <w:sz w:val="27"/>
                <w:szCs w:val="27"/>
              </w:rPr>
            </w:pPr>
            <w:r w:rsidRPr="00D336AA">
              <w:rPr>
                <w:rFonts w:ascii="Times New Roman" w:hAnsi="Times New Roman" w:cs="Times New Roman"/>
                <w:sz w:val="27"/>
                <w:szCs w:val="27"/>
              </w:rPr>
              <w:t>190</w:t>
            </w:r>
          </w:p>
        </w:tc>
        <w:tc>
          <w:tcPr>
            <w:tcW w:w="1418" w:type="dxa"/>
          </w:tcPr>
          <w:p w:rsidR="006C2580" w:rsidRPr="00D336AA" w:rsidRDefault="006C2580" w:rsidP="00C20D27">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5211</w:t>
            </w:r>
          </w:p>
        </w:tc>
        <w:tc>
          <w:tcPr>
            <w:tcW w:w="1365" w:type="dxa"/>
          </w:tcPr>
          <w:p w:rsidR="006C2580" w:rsidRPr="00D336AA" w:rsidRDefault="006C2580" w:rsidP="00C20D27">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1438</w:t>
            </w:r>
          </w:p>
        </w:tc>
        <w:tc>
          <w:tcPr>
            <w:tcW w:w="1470" w:type="dxa"/>
          </w:tcPr>
          <w:p w:rsidR="006C2580" w:rsidRPr="00D336AA" w:rsidRDefault="006C2580" w:rsidP="00C20D27">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3773</w:t>
            </w:r>
          </w:p>
        </w:tc>
      </w:tr>
    </w:tbl>
    <w:p w:rsidR="006C2580" w:rsidRPr="00D336AA" w:rsidRDefault="006C2580" w:rsidP="006C2580">
      <w:pPr>
        <w:tabs>
          <w:tab w:val="left" w:pos="4776"/>
        </w:tabs>
        <w:spacing w:after="0" w:line="240" w:lineRule="auto"/>
        <w:ind w:firstLine="709"/>
        <w:jc w:val="both"/>
        <w:rPr>
          <w:rFonts w:ascii="Times New Roman" w:eastAsia="Calibri" w:hAnsi="Times New Roman" w:cs="Times New Roman"/>
          <w:sz w:val="30"/>
          <w:szCs w:val="30"/>
        </w:rPr>
      </w:pPr>
    </w:p>
    <w:p w:rsidR="006C2580" w:rsidRPr="00D336AA" w:rsidRDefault="006C2580" w:rsidP="006C2580">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1,5 лет при стабильно высоком спросе на дошкольные образовательные услуги, реализуемые в сочетании с содержанием детей в течение рабочего дня. Доля детей в возрасте от 1,5 до 3 лет, которым предоставлена возможность получать услуги дошкольного образования на 01 сентября текущего года от суммарной численности детей в возрасте от 1,5 до 3 лет, которым предоставлена возможность получать услуги дошкольного образования и находящихся в актуальной очереди на текущий год в муниципальной базе данных на получение места в дошкольном образовательном учреждении на 01.09.2016, составляла 100%. Актуальная очередь для детей в возрасте от 3 до 7 лет в ЗАТО Железногорск отсутствует.</w:t>
      </w:r>
    </w:p>
    <w:p w:rsidR="00684D3E" w:rsidRPr="00D336AA" w:rsidRDefault="00684D3E" w:rsidP="00684D3E">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 xml:space="preserve">Сеть общеобразовательных </w:t>
      </w:r>
      <w:r w:rsidRPr="00D336AA">
        <w:rPr>
          <w:rFonts w:ascii="Times New Roman" w:eastAsia="Calibri" w:hAnsi="Times New Roman" w:cs="Times New Roman"/>
          <w:sz w:val="27"/>
          <w:szCs w:val="27"/>
        </w:rPr>
        <w:t>организаций</w:t>
      </w:r>
      <w:r w:rsidRPr="00D336AA">
        <w:rPr>
          <w:rFonts w:ascii="Times New Roman" w:hAnsi="Times New Roman" w:cs="Times New Roman"/>
          <w:sz w:val="27"/>
          <w:szCs w:val="27"/>
        </w:rPr>
        <w:t xml:space="preserve"> города функционирует стабильно. На 01.09.2016 среди 14-ти общеобразовательных </w:t>
      </w:r>
      <w:r w:rsidRPr="00D336AA">
        <w:rPr>
          <w:rFonts w:ascii="Times New Roman" w:eastAsia="Calibri" w:hAnsi="Times New Roman" w:cs="Times New Roman"/>
          <w:sz w:val="27"/>
          <w:szCs w:val="27"/>
        </w:rPr>
        <w:t>организаций:</w:t>
      </w:r>
      <w:r w:rsidRPr="00D336AA">
        <w:rPr>
          <w:rFonts w:ascii="Times New Roman" w:hAnsi="Times New Roman" w:cs="Times New Roman"/>
          <w:sz w:val="27"/>
          <w:szCs w:val="27"/>
        </w:rPr>
        <w:t xml:space="preserve"> 2 гимназии, 2 лицея, 2 </w:t>
      </w:r>
      <w:r w:rsidRPr="00D336AA">
        <w:rPr>
          <w:rFonts w:ascii="Times New Roman" w:hAnsi="Times New Roman" w:cs="Times New Roman"/>
          <w:sz w:val="27"/>
          <w:szCs w:val="27"/>
        </w:rPr>
        <w:lastRenderedPageBreak/>
        <w:t>школы с углубленным изучением отдельных предметов, 1 начальная школа, 7 общеобразовательных школ.</w:t>
      </w:r>
    </w:p>
    <w:p w:rsidR="00684D3E" w:rsidRPr="00D336AA" w:rsidRDefault="00684D3E" w:rsidP="00684D3E">
      <w:pPr>
        <w:suppressAutoHyphens/>
        <w:spacing w:after="0" w:line="240" w:lineRule="auto"/>
        <w:ind w:firstLine="709"/>
        <w:jc w:val="both"/>
        <w:rPr>
          <w:rFonts w:ascii="Times New Roman" w:hAnsi="Times New Roman" w:cs="Times New Roman"/>
          <w:sz w:val="27"/>
          <w:szCs w:val="27"/>
        </w:rPr>
      </w:pPr>
    </w:p>
    <w:p w:rsidR="00684D3E" w:rsidRPr="00D336AA" w:rsidRDefault="00684D3E" w:rsidP="00684D3E">
      <w:pPr>
        <w:spacing w:after="120" w:line="240" w:lineRule="auto"/>
        <w:jc w:val="center"/>
        <w:rPr>
          <w:rFonts w:ascii="Times New Roman" w:hAnsi="Times New Roman" w:cs="Times New Roman"/>
          <w:sz w:val="27"/>
          <w:szCs w:val="27"/>
        </w:rPr>
      </w:pPr>
      <w:r w:rsidRPr="00D336AA">
        <w:rPr>
          <w:rFonts w:ascii="Times New Roman" w:hAnsi="Times New Roman" w:cs="Times New Roman"/>
          <w:sz w:val="27"/>
          <w:szCs w:val="27"/>
        </w:rPr>
        <w:t xml:space="preserve">Сеть общеобразовательных </w:t>
      </w:r>
      <w:r w:rsidRPr="00D336AA">
        <w:rPr>
          <w:rFonts w:ascii="Times New Roman" w:eastAsia="Calibri" w:hAnsi="Times New Roman" w:cs="Times New Roman"/>
          <w:sz w:val="27"/>
          <w:szCs w:val="27"/>
        </w:rPr>
        <w:t>организаций</w:t>
      </w:r>
      <w:r w:rsidRPr="00D336AA">
        <w:rPr>
          <w:rFonts w:ascii="Times New Roman" w:hAnsi="Times New Roman" w:cs="Times New Roman"/>
          <w:sz w:val="27"/>
          <w:szCs w:val="27"/>
        </w:rPr>
        <w:t>:</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26"/>
        <w:gridCol w:w="1374"/>
        <w:gridCol w:w="1319"/>
        <w:gridCol w:w="1418"/>
        <w:gridCol w:w="1578"/>
        <w:gridCol w:w="1417"/>
        <w:gridCol w:w="1418"/>
      </w:tblGrid>
      <w:tr w:rsidR="00684D3E" w:rsidRPr="00D336AA" w:rsidTr="00FE728D">
        <w:trPr>
          <w:jc w:val="center"/>
        </w:trPr>
        <w:tc>
          <w:tcPr>
            <w:tcW w:w="1526" w:type="dxa"/>
            <w:vAlign w:val="center"/>
          </w:tcPr>
          <w:p w:rsidR="00684D3E" w:rsidRPr="00D336AA" w:rsidRDefault="00684D3E" w:rsidP="00FE728D">
            <w:pPr>
              <w:spacing w:after="0" w:line="240" w:lineRule="auto"/>
              <w:ind w:left="-52" w:right="-56"/>
              <w:jc w:val="center"/>
              <w:rPr>
                <w:rFonts w:ascii="Times New Roman" w:hAnsi="Times New Roman" w:cs="Times New Roman"/>
                <w:sz w:val="27"/>
                <w:szCs w:val="27"/>
              </w:rPr>
            </w:pPr>
            <w:r w:rsidRPr="00D336AA">
              <w:rPr>
                <w:rFonts w:ascii="Times New Roman" w:hAnsi="Times New Roman" w:cs="Times New Roman"/>
                <w:sz w:val="27"/>
                <w:szCs w:val="27"/>
              </w:rPr>
              <w:t>Учебный год</w:t>
            </w:r>
          </w:p>
        </w:tc>
        <w:tc>
          <w:tcPr>
            <w:tcW w:w="1374" w:type="dxa"/>
            <w:vAlign w:val="center"/>
          </w:tcPr>
          <w:p w:rsidR="00684D3E" w:rsidRPr="00D336AA" w:rsidRDefault="00684D3E" w:rsidP="00FE728D">
            <w:pPr>
              <w:spacing w:after="0" w:line="240" w:lineRule="auto"/>
              <w:ind w:left="-52" w:right="-56"/>
              <w:jc w:val="center"/>
              <w:rPr>
                <w:rFonts w:ascii="Times New Roman" w:hAnsi="Times New Roman" w:cs="Times New Roman"/>
                <w:sz w:val="27"/>
                <w:szCs w:val="27"/>
              </w:rPr>
            </w:pPr>
            <w:r w:rsidRPr="00D336AA">
              <w:rPr>
                <w:rFonts w:ascii="Times New Roman" w:hAnsi="Times New Roman" w:cs="Times New Roman"/>
                <w:sz w:val="27"/>
                <w:szCs w:val="27"/>
              </w:rPr>
              <w:t>Количество 1-х классов</w:t>
            </w:r>
          </w:p>
        </w:tc>
        <w:tc>
          <w:tcPr>
            <w:tcW w:w="1319" w:type="dxa"/>
            <w:vAlign w:val="center"/>
          </w:tcPr>
          <w:p w:rsidR="00684D3E" w:rsidRPr="00D336AA" w:rsidRDefault="00684D3E" w:rsidP="00FE728D">
            <w:pPr>
              <w:spacing w:after="0" w:line="240" w:lineRule="auto"/>
              <w:ind w:left="-52" w:right="-56"/>
              <w:jc w:val="center"/>
              <w:rPr>
                <w:rFonts w:ascii="Times New Roman" w:hAnsi="Times New Roman" w:cs="Times New Roman"/>
                <w:sz w:val="27"/>
                <w:szCs w:val="27"/>
                <w:lang w:val="en-US"/>
              </w:rPr>
            </w:pPr>
            <w:r w:rsidRPr="00D336AA">
              <w:rPr>
                <w:rFonts w:ascii="Times New Roman" w:hAnsi="Times New Roman" w:cs="Times New Roman"/>
                <w:sz w:val="27"/>
                <w:szCs w:val="27"/>
              </w:rPr>
              <w:t>Количество учащихся</w:t>
            </w:r>
          </w:p>
          <w:p w:rsidR="00684D3E" w:rsidRPr="00D336AA" w:rsidRDefault="00684D3E" w:rsidP="00FE728D">
            <w:pPr>
              <w:spacing w:after="0" w:line="240" w:lineRule="auto"/>
              <w:ind w:left="-52" w:right="-56"/>
              <w:jc w:val="center"/>
              <w:rPr>
                <w:rFonts w:ascii="Times New Roman" w:hAnsi="Times New Roman" w:cs="Times New Roman"/>
                <w:sz w:val="27"/>
                <w:szCs w:val="27"/>
              </w:rPr>
            </w:pPr>
            <w:r w:rsidRPr="00D336AA">
              <w:rPr>
                <w:rFonts w:ascii="Times New Roman" w:hAnsi="Times New Roman" w:cs="Times New Roman"/>
                <w:sz w:val="27"/>
                <w:szCs w:val="27"/>
              </w:rPr>
              <w:t>1-х классов</w:t>
            </w:r>
          </w:p>
        </w:tc>
        <w:tc>
          <w:tcPr>
            <w:tcW w:w="1418" w:type="dxa"/>
            <w:vAlign w:val="center"/>
          </w:tcPr>
          <w:p w:rsidR="00684D3E" w:rsidRPr="00D336AA" w:rsidRDefault="00684D3E" w:rsidP="00FE728D">
            <w:pPr>
              <w:spacing w:after="0" w:line="240" w:lineRule="auto"/>
              <w:ind w:left="-52" w:right="-56"/>
              <w:jc w:val="center"/>
              <w:rPr>
                <w:rFonts w:ascii="Times New Roman" w:hAnsi="Times New Roman" w:cs="Times New Roman"/>
                <w:sz w:val="27"/>
                <w:szCs w:val="27"/>
              </w:rPr>
            </w:pPr>
            <w:r w:rsidRPr="00D336AA">
              <w:rPr>
                <w:rFonts w:ascii="Times New Roman" w:hAnsi="Times New Roman" w:cs="Times New Roman"/>
                <w:sz w:val="27"/>
                <w:szCs w:val="27"/>
              </w:rPr>
              <w:t>Количество выпускных классов</w:t>
            </w:r>
          </w:p>
          <w:p w:rsidR="00684D3E" w:rsidRPr="00D336AA" w:rsidRDefault="00684D3E" w:rsidP="00FE728D">
            <w:pPr>
              <w:spacing w:after="0" w:line="240" w:lineRule="auto"/>
              <w:ind w:left="-52" w:right="-56"/>
              <w:jc w:val="center"/>
              <w:rPr>
                <w:rFonts w:ascii="Times New Roman" w:hAnsi="Times New Roman" w:cs="Times New Roman"/>
                <w:sz w:val="27"/>
                <w:szCs w:val="27"/>
              </w:rPr>
            </w:pPr>
            <w:r w:rsidRPr="00D336AA">
              <w:rPr>
                <w:rFonts w:ascii="Times New Roman" w:hAnsi="Times New Roman" w:cs="Times New Roman"/>
                <w:sz w:val="27"/>
                <w:szCs w:val="27"/>
              </w:rPr>
              <w:t>(11,12)</w:t>
            </w:r>
          </w:p>
        </w:tc>
        <w:tc>
          <w:tcPr>
            <w:tcW w:w="1578" w:type="dxa"/>
            <w:vAlign w:val="center"/>
          </w:tcPr>
          <w:p w:rsidR="00684D3E" w:rsidRPr="00D336AA" w:rsidRDefault="00684D3E" w:rsidP="00FE728D">
            <w:pPr>
              <w:spacing w:after="0" w:line="240" w:lineRule="auto"/>
              <w:ind w:left="-52" w:right="-56"/>
              <w:jc w:val="center"/>
              <w:rPr>
                <w:rFonts w:ascii="Times New Roman" w:hAnsi="Times New Roman" w:cs="Times New Roman"/>
                <w:sz w:val="27"/>
                <w:szCs w:val="27"/>
              </w:rPr>
            </w:pPr>
            <w:r w:rsidRPr="00D336AA">
              <w:rPr>
                <w:rFonts w:ascii="Times New Roman" w:hAnsi="Times New Roman" w:cs="Times New Roman"/>
                <w:sz w:val="27"/>
                <w:szCs w:val="27"/>
              </w:rPr>
              <w:t>Количество выпускников</w:t>
            </w:r>
          </w:p>
        </w:tc>
        <w:tc>
          <w:tcPr>
            <w:tcW w:w="1417" w:type="dxa"/>
            <w:vAlign w:val="center"/>
          </w:tcPr>
          <w:p w:rsidR="00684D3E" w:rsidRPr="00D336AA" w:rsidRDefault="00684D3E" w:rsidP="00FE728D">
            <w:pPr>
              <w:spacing w:after="0" w:line="240" w:lineRule="auto"/>
              <w:ind w:left="-52" w:right="-56"/>
              <w:jc w:val="center"/>
              <w:rPr>
                <w:rFonts w:ascii="Times New Roman" w:hAnsi="Times New Roman" w:cs="Times New Roman"/>
                <w:sz w:val="27"/>
                <w:szCs w:val="27"/>
              </w:rPr>
            </w:pPr>
            <w:r w:rsidRPr="00D336AA">
              <w:rPr>
                <w:rFonts w:ascii="Times New Roman" w:hAnsi="Times New Roman" w:cs="Times New Roman"/>
                <w:sz w:val="27"/>
                <w:szCs w:val="27"/>
              </w:rPr>
              <w:t>Общее количество классов</w:t>
            </w:r>
          </w:p>
        </w:tc>
        <w:tc>
          <w:tcPr>
            <w:tcW w:w="1418" w:type="dxa"/>
            <w:vAlign w:val="center"/>
          </w:tcPr>
          <w:p w:rsidR="00684D3E" w:rsidRPr="00D336AA" w:rsidRDefault="00684D3E" w:rsidP="00FE728D">
            <w:pPr>
              <w:spacing w:after="0" w:line="240" w:lineRule="auto"/>
              <w:ind w:left="-52" w:right="-56"/>
              <w:jc w:val="center"/>
              <w:rPr>
                <w:rFonts w:ascii="Times New Roman" w:hAnsi="Times New Roman" w:cs="Times New Roman"/>
                <w:sz w:val="27"/>
                <w:szCs w:val="27"/>
              </w:rPr>
            </w:pPr>
            <w:r w:rsidRPr="00D336AA">
              <w:rPr>
                <w:rFonts w:ascii="Times New Roman" w:hAnsi="Times New Roman" w:cs="Times New Roman"/>
                <w:sz w:val="27"/>
                <w:szCs w:val="27"/>
              </w:rPr>
              <w:t>Общее количество учащихся</w:t>
            </w:r>
          </w:p>
        </w:tc>
      </w:tr>
      <w:tr w:rsidR="00684D3E" w:rsidRPr="00D336AA" w:rsidTr="00FE728D">
        <w:trPr>
          <w:trHeight w:val="460"/>
          <w:jc w:val="center"/>
        </w:trPr>
        <w:tc>
          <w:tcPr>
            <w:tcW w:w="1526"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2011/2012</w:t>
            </w:r>
          </w:p>
        </w:tc>
        <w:tc>
          <w:tcPr>
            <w:tcW w:w="1374"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35</w:t>
            </w:r>
          </w:p>
        </w:tc>
        <w:tc>
          <w:tcPr>
            <w:tcW w:w="1319"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790</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26</w:t>
            </w:r>
          </w:p>
        </w:tc>
        <w:tc>
          <w:tcPr>
            <w:tcW w:w="157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588</w:t>
            </w:r>
          </w:p>
        </w:tc>
        <w:tc>
          <w:tcPr>
            <w:tcW w:w="1417"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333</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7610</w:t>
            </w:r>
          </w:p>
        </w:tc>
      </w:tr>
      <w:tr w:rsidR="00684D3E" w:rsidRPr="00D336AA" w:rsidTr="00FE728D">
        <w:trPr>
          <w:jc w:val="center"/>
        </w:trPr>
        <w:tc>
          <w:tcPr>
            <w:tcW w:w="1526"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2012/2013</w:t>
            </w:r>
          </w:p>
        </w:tc>
        <w:tc>
          <w:tcPr>
            <w:tcW w:w="1374"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33</w:t>
            </w:r>
          </w:p>
        </w:tc>
        <w:tc>
          <w:tcPr>
            <w:tcW w:w="1319"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785</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22</w:t>
            </w:r>
          </w:p>
        </w:tc>
        <w:tc>
          <w:tcPr>
            <w:tcW w:w="157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472</w:t>
            </w:r>
          </w:p>
        </w:tc>
        <w:tc>
          <w:tcPr>
            <w:tcW w:w="1417"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327</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7535</w:t>
            </w:r>
          </w:p>
        </w:tc>
      </w:tr>
      <w:tr w:rsidR="00684D3E" w:rsidRPr="00D336AA" w:rsidTr="00FE728D">
        <w:trPr>
          <w:jc w:val="center"/>
        </w:trPr>
        <w:tc>
          <w:tcPr>
            <w:tcW w:w="1526"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2013/2014</w:t>
            </w:r>
          </w:p>
        </w:tc>
        <w:tc>
          <w:tcPr>
            <w:tcW w:w="1374"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31</w:t>
            </w:r>
          </w:p>
        </w:tc>
        <w:tc>
          <w:tcPr>
            <w:tcW w:w="1319"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720</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23</w:t>
            </w:r>
          </w:p>
        </w:tc>
        <w:tc>
          <w:tcPr>
            <w:tcW w:w="157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463</w:t>
            </w:r>
          </w:p>
        </w:tc>
        <w:tc>
          <w:tcPr>
            <w:tcW w:w="1417"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323</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7571</w:t>
            </w:r>
          </w:p>
        </w:tc>
      </w:tr>
      <w:tr w:rsidR="00684D3E" w:rsidRPr="00D336AA" w:rsidTr="00FE728D">
        <w:trPr>
          <w:jc w:val="center"/>
        </w:trPr>
        <w:tc>
          <w:tcPr>
            <w:tcW w:w="1526"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2014/2015</w:t>
            </w:r>
          </w:p>
        </w:tc>
        <w:tc>
          <w:tcPr>
            <w:tcW w:w="1374"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33</w:t>
            </w:r>
          </w:p>
        </w:tc>
        <w:tc>
          <w:tcPr>
            <w:tcW w:w="1319"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804</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19</w:t>
            </w:r>
          </w:p>
        </w:tc>
        <w:tc>
          <w:tcPr>
            <w:tcW w:w="157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433</w:t>
            </w:r>
          </w:p>
        </w:tc>
        <w:tc>
          <w:tcPr>
            <w:tcW w:w="1417"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311</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7517</w:t>
            </w:r>
          </w:p>
        </w:tc>
      </w:tr>
      <w:tr w:rsidR="00684D3E" w:rsidRPr="00D336AA" w:rsidTr="00FE728D">
        <w:trPr>
          <w:jc w:val="center"/>
        </w:trPr>
        <w:tc>
          <w:tcPr>
            <w:tcW w:w="1526"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2015-2016</w:t>
            </w:r>
          </w:p>
        </w:tc>
        <w:tc>
          <w:tcPr>
            <w:tcW w:w="1374"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35</w:t>
            </w:r>
          </w:p>
        </w:tc>
        <w:tc>
          <w:tcPr>
            <w:tcW w:w="1319"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806</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19</w:t>
            </w:r>
          </w:p>
        </w:tc>
        <w:tc>
          <w:tcPr>
            <w:tcW w:w="157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457</w:t>
            </w:r>
          </w:p>
        </w:tc>
        <w:tc>
          <w:tcPr>
            <w:tcW w:w="1417"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316</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7633</w:t>
            </w:r>
          </w:p>
        </w:tc>
      </w:tr>
      <w:tr w:rsidR="00684D3E" w:rsidRPr="00D336AA" w:rsidTr="00FE728D">
        <w:trPr>
          <w:jc w:val="center"/>
        </w:trPr>
        <w:tc>
          <w:tcPr>
            <w:tcW w:w="1526"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2016-2017</w:t>
            </w:r>
          </w:p>
        </w:tc>
        <w:tc>
          <w:tcPr>
            <w:tcW w:w="1374"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43</w:t>
            </w:r>
          </w:p>
        </w:tc>
        <w:tc>
          <w:tcPr>
            <w:tcW w:w="1319"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916</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17</w:t>
            </w:r>
          </w:p>
        </w:tc>
        <w:tc>
          <w:tcPr>
            <w:tcW w:w="157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391</w:t>
            </w:r>
          </w:p>
        </w:tc>
        <w:tc>
          <w:tcPr>
            <w:tcW w:w="1417"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333</w:t>
            </w:r>
          </w:p>
        </w:tc>
        <w:tc>
          <w:tcPr>
            <w:tcW w:w="1418" w:type="dxa"/>
            <w:vAlign w:val="center"/>
          </w:tcPr>
          <w:p w:rsidR="00684D3E" w:rsidRPr="00D336AA" w:rsidRDefault="00684D3E" w:rsidP="00FE728D">
            <w:pPr>
              <w:spacing w:after="0"/>
              <w:jc w:val="center"/>
              <w:rPr>
                <w:rFonts w:ascii="Times New Roman" w:hAnsi="Times New Roman" w:cs="Times New Roman"/>
                <w:sz w:val="27"/>
                <w:szCs w:val="27"/>
              </w:rPr>
            </w:pPr>
            <w:r w:rsidRPr="00D336AA">
              <w:rPr>
                <w:rFonts w:ascii="Times New Roman" w:hAnsi="Times New Roman" w:cs="Times New Roman"/>
                <w:sz w:val="27"/>
                <w:szCs w:val="27"/>
              </w:rPr>
              <w:t>7816</w:t>
            </w:r>
          </w:p>
        </w:tc>
      </w:tr>
    </w:tbl>
    <w:p w:rsidR="00684D3E" w:rsidRPr="00D336AA" w:rsidRDefault="00684D3E" w:rsidP="00684D3E">
      <w:pPr>
        <w:suppressAutoHyphens/>
        <w:spacing w:after="0" w:line="240" w:lineRule="auto"/>
        <w:ind w:firstLine="709"/>
        <w:jc w:val="both"/>
        <w:rPr>
          <w:rFonts w:ascii="Times New Roman" w:hAnsi="Times New Roman" w:cs="Times New Roman"/>
          <w:sz w:val="27"/>
          <w:szCs w:val="27"/>
        </w:rPr>
      </w:pPr>
    </w:p>
    <w:p w:rsidR="00684D3E" w:rsidRPr="00D336AA" w:rsidRDefault="00684D3E" w:rsidP="00684D3E">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 xml:space="preserve">В 100% муниципальных общеобразовательных </w:t>
      </w:r>
      <w:r w:rsidRPr="00D336AA">
        <w:rPr>
          <w:rFonts w:ascii="Times New Roman" w:eastAsia="Calibri" w:hAnsi="Times New Roman" w:cs="Times New Roman"/>
          <w:sz w:val="27"/>
          <w:szCs w:val="27"/>
        </w:rPr>
        <w:t>организаций</w:t>
      </w:r>
      <w:r w:rsidRPr="00D336AA">
        <w:rPr>
          <w:rFonts w:ascii="Times New Roman" w:hAnsi="Times New Roman" w:cs="Times New Roman"/>
          <w:sz w:val="27"/>
          <w:szCs w:val="27"/>
        </w:rPr>
        <w:t xml:space="preserve"> обучение ведется в одну смену. Материально-техническая база и финансовые ресурсы муниципальных образовательных </w:t>
      </w:r>
      <w:r w:rsidRPr="00D336AA">
        <w:rPr>
          <w:rFonts w:ascii="Times New Roman" w:eastAsia="Calibri" w:hAnsi="Times New Roman" w:cs="Times New Roman"/>
          <w:sz w:val="27"/>
          <w:szCs w:val="27"/>
        </w:rPr>
        <w:t>организаций</w:t>
      </w:r>
      <w:r w:rsidRPr="00D336AA">
        <w:rPr>
          <w:rFonts w:ascii="Times New Roman" w:hAnsi="Times New Roman" w:cs="Times New Roman"/>
          <w:sz w:val="27"/>
          <w:szCs w:val="27"/>
        </w:rPr>
        <w:t xml:space="preserve"> ЗАТО Железногорск в целом позволяют создать необходимые условия для обучения.</w:t>
      </w:r>
    </w:p>
    <w:p w:rsidR="00684D3E" w:rsidRPr="00D336AA" w:rsidRDefault="00684D3E" w:rsidP="00684D3E">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С 2007 по 2016</w:t>
      </w:r>
      <w:r w:rsidRPr="00D336AA">
        <w:rPr>
          <w:rFonts w:ascii="Times New Roman" w:hAnsi="Times New Roman" w:cs="Times New Roman"/>
          <w:sz w:val="27"/>
          <w:szCs w:val="27"/>
          <w:lang w:val="en-US"/>
        </w:rPr>
        <w:t> </w:t>
      </w:r>
      <w:r w:rsidRPr="00D336AA">
        <w:rPr>
          <w:rFonts w:ascii="Times New Roman" w:hAnsi="Times New Roman" w:cs="Times New Roman"/>
          <w:sz w:val="27"/>
          <w:szCs w:val="27"/>
        </w:rPr>
        <w:t xml:space="preserve">год реализовывались проекты модернизации системы общего образования, направленные на совершенствование условий обучения, включая обновление материально-технической составляющей учебной деятельности, введение федеральных образовательных стандартов в общем образовании и новых систем оплаты труда работников образовательных </w:t>
      </w:r>
      <w:r w:rsidRPr="00D336AA">
        <w:rPr>
          <w:rFonts w:ascii="Times New Roman" w:eastAsia="Calibri" w:hAnsi="Times New Roman" w:cs="Times New Roman"/>
          <w:sz w:val="27"/>
          <w:szCs w:val="27"/>
        </w:rPr>
        <w:t>организаций</w:t>
      </w:r>
      <w:r w:rsidRPr="00D336AA">
        <w:rPr>
          <w:rFonts w:ascii="Times New Roman" w:hAnsi="Times New Roman" w:cs="Times New Roman"/>
          <w:sz w:val="27"/>
          <w:szCs w:val="27"/>
        </w:rPr>
        <w:t xml:space="preserve">. 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в рамках модернизации системы общего образования с 2011 по 2014 годы осуществлялось оснащение общеобразовательных </w:t>
      </w:r>
      <w:r w:rsidRPr="00D336AA">
        <w:rPr>
          <w:rFonts w:ascii="Times New Roman" w:eastAsia="Calibri" w:hAnsi="Times New Roman" w:cs="Times New Roman"/>
          <w:sz w:val="27"/>
          <w:szCs w:val="27"/>
        </w:rPr>
        <w:t>организаций</w:t>
      </w:r>
      <w:r w:rsidRPr="00D336AA">
        <w:rPr>
          <w:rFonts w:ascii="Times New Roman" w:hAnsi="Times New Roman" w:cs="Times New Roman"/>
          <w:sz w:val="27"/>
          <w:szCs w:val="27"/>
        </w:rPr>
        <w:t xml:space="preserve"> ЗАТО Железногорск современным учебным оборудованием.</w:t>
      </w:r>
    </w:p>
    <w:p w:rsidR="00AA79D8" w:rsidRPr="00D336AA" w:rsidRDefault="00AA79D8" w:rsidP="00AA79D8">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В ЗАТО Железногорск работают 7 учреждений дополнительного образования: станция юных техников; дворец творчества детей и молодежи; детский эколого-биологический центр; центр «Патриот»; детские оздоровительно-образовательные центры «Горный», «Орбита» и «Взлет».</w:t>
      </w:r>
    </w:p>
    <w:p w:rsidR="00AA79D8" w:rsidRPr="00D336AA" w:rsidRDefault="00AA79D8" w:rsidP="00AA79D8">
      <w:pPr>
        <w:suppressAutoHyphens/>
        <w:spacing w:after="0" w:line="240" w:lineRule="auto"/>
        <w:ind w:firstLine="709"/>
        <w:jc w:val="both"/>
        <w:rPr>
          <w:rFonts w:ascii="Times New Roman" w:hAnsi="Times New Roman"/>
          <w:sz w:val="27"/>
          <w:szCs w:val="27"/>
        </w:rPr>
      </w:pPr>
      <w:r w:rsidRPr="00D336AA">
        <w:rPr>
          <w:rFonts w:ascii="Times New Roman" w:hAnsi="Times New Roman"/>
          <w:sz w:val="27"/>
          <w:szCs w:val="27"/>
        </w:rPr>
        <w:t>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 программ и проектов; создана инфраструктура для занятий спортивно-техническими видами спорта, туризмом, техническим творчеством.</w:t>
      </w:r>
    </w:p>
    <w:p w:rsidR="00AA79D8" w:rsidRPr="00D336AA" w:rsidRDefault="00AA79D8" w:rsidP="00AA79D8">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rsidR="00AA79D8" w:rsidRPr="00D336AA" w:rsidRDefault="00AA79D8" w:rsidP="00AA79D8">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не отвечающее современным требованиям состояние материально-технической базы, недостаточное оснащение новой мебелью и оборудованием учреждений дополнительного образования;</w:t>
      </w:r>
    </w:p>
    <w:p w:rsidR="00AA79D8" w:rsidRPr="00D336AA" w:rsidRDefault="00AA79D8" w:rsidP="00AA79D8">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lastRenderedPageBreak/>
        <w:t>низкая заработная плата педагогических работников сферы дополнительного образования является одной из причин непривлекательности данной профессии для молодых специалистов, что порождает падение престижа профессии педагога дополнительного образования, влечет за собой отток квалифицированных кадров в иные сферы деятельности;</w:t>
      </w:r>
    </w:p>
    <w:p w:rsidR="00AA79D8" w:rsidRPr="00D336AA" w:rsidRDefault="00AA79D8" w:rsidP="00AA79D8">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отстающая от реальных потребностей педагогов система переподготовки и повышения квалификации не позволяет осуществлять формирование кадрового корпуса, способного обеспечить современное содержание образовательного процесса и работать в перспективных образовательных технологиях.</w:t>
      </w:r>
    </w:p>
    <w:p w:rsidR="00AA79D8" w:rsidRPr="00D336AA" w:rsidRDefault="00AA79D8" w:rsidP="00AA79D8">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Современное дополнительное образование должно реализовываться как повышение стартовых возможностей и жизненных шансов подрастающего поколения, проживающего на территории ЗАТО Железногорск. А это требует модернизации программ дополнительного образования, развития сетевого взаимодействия с учреждениями общего образования в рамках реализации федеральных государственных образовательных стандартов образования, укрепления материальной базы учреждений дополнительного образования.</w:t>
      </w:r>
    </w:p>
    <w:p w:rsidR="00AA79D8" w:rsidRPr="00D336AA" w:rsidRDefault="00AA79D8" w:rsidP="00AA79D8">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Таким образом, с целью развития системы дополнительного образования необходимо создать следующие условия:</w:t>
      </w:r>
    </w:p>
    <w:p w:rsidR="00AA79D8" w:rsidRPr="00D336AA" w:rsidRDefault="00AA79D8" w:rsidP="00AA79D8">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актуализация инфраструктуры и укрепление материально-технической базы учреждений дополнительного образования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AA79D8" w:rsidRPr="00D336AA" w:rsidRDefault="00AA79D8" w:rsidP="00AA79D8">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распространение сетевых форм учреждений дополнительного образования, предполагающих объединение разных по типу и масштабам связей между образовательными организациями для достижения общих целей реализуемой образовательной программы;</w:t>
      </w:r>
    </w:p>
    <w:p w:rsidR="00AA79D8" w:rsidRPr="00D336AA" w:rsidRDefault="00AA79D8" w:rsidP="00AA79D8">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профессиональное развитие педагогических кадров системы дополнительного образования ЗАТО Железногорск.</w:t>
      </w:r>
    </w:p>
    <w:p w:rsidR="004C7AFE" w:rsidRPr="00D336AA" w:rsidRDefault="004C7AFE" w:rsidP="004C7AFE">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Важным фактором, влияющим на обеспечение доступности образования в целом, является информационная прозрачность. Инструменты информирования, которые позволили бы потребителям делать обоснованный выбор образовательной организации и образовательных программ, развиты сегодня недостаточно.</w:t>
      </w:r>
    </w:p>
    <w:p w:rsidR="004C7AFE" w:rsidRPr="00D336AA" w:rsidRDefault="004C7AFE" w:rsidP="004C7AFE">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Не в полной мере используется потенциал влияния общества на управление образовательными организациями.</w:t>
      </w:r>
    </w:p>
    <w:p w:rsidR="00C772F2" w:rsidRPr="00D336AA" w:rsidRDefault="00C772F2" w:rsidP="004C7AFE">
      <w:pPr>
        <w:suppressAutoHyphens/>
        <w:spacing w:after="0" w:line="240" w:lineRule="auto"/>
        <w:ind w:firstLine="709"/>
        <w:jc w:val="center"/>
        <w:rPr>
          <w:rFonts w:ascii="Times New Roman" w:hAnsi="Times New Roman" w:cs="Times New Roman"/>
          <w:sz w:val="27"/>
          <w:szCs w:val="27"/>
        </w:rPr>
      </w:pPr>
    </w:p>
    <w:p w:rsidR="004C7AFE" w:rsidRPr="00D336AA" w:rsidRDefault="004C7AFE" w:rsidP="004C7AFE">
      <w:pPr>
        <w:suppressAutoHyphens/>
        <w:spacing w:after="0" w:line="240" w:lineRule="auto"/>
        <w:ind w:firstLine="709"/>
        <w:jc w:val="center"/>
        <w:rPr>
          <w:rFonts w:ascii="Times New Roman" w:hAnsi="Times New Roman" w:cs="Times New Roman"/>
          <w:b/>
          <w:sz w:val="27"/>
          <w:szCs w:val="27"/>
        </w:rPr>
      </w:pPr>
      <w:r w:rsidRPr="00D336AA">
        <w:rPr>
          <w:rFonts w:ascii="Times New Roman" w:hAnsi="Times New Roman" w:cs="Times New Roman"/>
          <w:sz w:val="27"/>
          <w:szCs w:val="27"/>
        </w:rPr>
        <w:t>Качество услуг, предоставляемых образовательными организациями различных уровней образования</w:t>
      </w:r>
    </w:p>
    <w:p w:rsidR="004C7AFE" w:rsidRPr="00D336AA" w:rsidRDefault="004C7AFE" w:rsidP="004C7AFE">
      <w:pPr>
        <w:suppressAutoHyphens/>
        <w:spacing w:after="0" w:line="240" w:lineRule="auto"/>
        <w:ind w:firstLine="709"/>
        <w:jc w:val="both"/>
        <w:rPr>
          <w:rFonts w:ascii="Times New Roman" w:hAnsi="Times New Roman" w:cs="Times New Roman"/>
          <w:b/>
          <w:i/>
          <w:sz w:val="27"/>
          <w:szCs w:val="27"/>
        </w:rPr>
      </w:pPr>
    </w:p>
    <w:p w:rsidR="006C2580" w:rsidRPr="00D336AA" w:rsidRDefault="006C2580" w:rsidP="006C2580">
      <w:pPr>
        <w:pStyle w:val="ConsPlusNormal"/>
        <w:ind w:firstLine="540"/>
        <w:jc w:val="both"/>
        <w:rPr>
          <w:rFonts w:ascii="Times New Roman" w:eastAsiaTheme="minorEastAsia" w:hAnsi="Times New Roman" w:cs="Times New Roman"/>
          <w:sz w:val="26"/>
          <w:szCs w:val="26"/>
        </w:rPr>
      </w:pPr>
      <w:r w:rsidRPr="00D336AA">
        <w:rPr>
          <w:rFonts w:ascii="Times New Roman" w:hAnsi="Times New Roman" w:cs="Times New Roman"/>
          <w:i/>
          <w:sz w:val="27"/>
          <w:szCs w:val="27"/>
        </w:rPr>
        <w:t xml:space="preserve">Дошкольные образовательные учреждения </w:t>
      </w:r>
      <w:r w:rsidRPr="00D336AA">
        <w:rPr>
          <w:rFonts w:ascii="Times New Roman" w:hAnsi="Times New Roman" w:cs="Times New Roman"/>
          <w:sz w:val="27"/>
          <w:szCs w:val="27"/>
        </w:rPr>
        <w:t xml:space="preserve">ЗАТО Железногорск предлагают большой спектр образовательных услуг, что делает систему дошкольного образования многогранной, направленной на развитие личности дошкольника, творческих возможностей ребенка. В каждом дошкольном образовательном учреждении приняты образовательные программы дошкольного образования, которые разработаны, утверждены и реализуется в соответствии с федеральным государственным образовательным стандартом дошкольного образования и </w:t>
      </w:r>
      <w:r w:rsidRPr="00D336AA">
        <w:rPr>
          <w:rFonts w:ascii="Times New Roman" w:eastAsiaTheme="minorEastAsia" w:hAnsi="Times New Roman" w:cs="Times New Roman"/>
          <w:sz w:val="26"/>
          <w:szCs w:val="26"/>
        </w:rPr>
        <w:t>с учетом примерной основной образовательной программы дошкольного образования.</w:t>
      </w:r>
    </w:p>
    <w:p w:rsidR="006C2580" w:rsidRPr="00D336AA" w:rsidRDefault="006C2580" w:rsidP="006C2580">
      <w:pPr>
        <w:autoSpaceDE w:val="0"/>
        <w:autoSpaceDN w:val="0"/>
        <w:adjustRightInd w:val="0"/>
        <w:spacing w:after="0" w:line="240" w:lineRule="auto"/>
        <w:ind w:firstLine="540"/>
        <w:jc w:val="both"/>
        <w:rPr>
          <w:rFonts w:ascii="Times New Roman" w:hAnsi="Times New Roman" w:cs="Times New Roman"/>
          <w:sz w:val="26"/>
          <w:szCs w:val="26"/>
        </w:rPr>
      </w:pPr>
      <w:r w:rsidRPr="00D336AA">
        <w:rPr>
          <w:rFonts w:ascii="Times New Roman" w:hAnsi="Times New Roman" w:cs="Times New Roman"/>
          <w:sz w:val="26"/>
          <w:szCs w:val="26"/>
        </w:rPr>
        <w:lastRenderedPageBreak/>
        <w:t>Образовательные программы дошкольного образования направлены:</w:t>
      </w:r>
    </w:p>
    <w:p w:rsidR="006C2580" w:rsidRPr="00D336AA" w:rsidRDefault="006C2580" w:rsidP="006C2580">
      <w:pPr>
        <w:autoSpaceDE w:val="0"/>
        <w:autoSpaceDN w:val="0"/>
        <w:adjustRightInd w:val="0"/>
        <w:spacing w:after="0" w:line="240" w:lineRule="auto"/>
        <w:ind w:firstLine="540"/>
        <w:jc w:val="both"/>
        <w:rPr>
          <w:rFonts w:ascii="Times New Roman" w:hAnsi="Times New Roman" w:cs="Times New Roman"/>
          <w:sz w:val="27"/>
          <w:szCs w:val="27"/>
        </w:rPr>
      </w:pPr>
      <w:r w:rsidRPr="00D336AA">
        <w:rPr>
          <w:rFonts w:ascii="Times New Roman" w:hAnsi="Times New Roman" w:cs="Times New Roman"/>
          <w:sz w:val="26"/>
          <w:szCs w:val="26"/>
        </w:rPr>
        <w:t xml:space="preserve">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w:t>
      </w:r>
      <w:r w:rsidRPr="00D336AA">
        <w:rPr>
          <w:rFonts w:ascii="Times New Roman" w:hAnsi="Times New Roman" w:cs="Times New Roman"/>
          <w:sz w:val="27"/>
          <w:szCs w:val="27"/>
        </w:rPr>
        <w:t>соответствующим возрасту видам деятельности;</w:t>
      </w:r>
    </w:p>
    <w:p w:rsidR="006C2580" w:rsidRPr="00D336AA" w:rsidRDefault="006C2580" w:rsidP="006C2580">
      <w:pPr>
        <w:autoSpaceDE w:val="0"/>
        <w:autoSpaceDN w:val="0"/>
        <w:adjustRightInd w:val="0"/>
        <w:spacing w:after="0" w:line="240" w:lineRule="auto"/>
        <w:ind w:firstLine="540"/>
        <w:jc w:val="both"/>
        <w:rPr>
          <w:rFonts w:ascii="Times New Roman" w:hAnsi="Times New Roman" w:cs="Times New Roman"/>
          <w:sz w:val="27"/>
          <w:szCs w:val="27"/>
        </w:rPr>
      </w:pPr>
      <w:r w:rsidRPr="00D336AA">
        <w:rPr>
          <w:rFonts w:ascii="Times New Roman" w:hAnsi="Times New Roman" w:cs="Times New Roman"/>
          <w:sz w:val="27"/>
          <w:szCs w:val="27"/>
        </w:rPr>
        <w:t>на создание развивающей образовательной среды, которая представляет собой систему условий социализации и индивидуализации детей.</w:t>
      </w:r>
    </w:p>
    <w:p w:rsidR="006C2580" w:rsidRPr="00D336AA" w:rsidRDefault="006C2580" w:rsidP="006C2580">
      <w:pPr>
        <w:pStyle w:val="ab"/>
        <w:suppressAutoHyphens/>
        <w:spacing w:after="0" w:line="240" w:lineRule="auto"/>
        <w:ind w:firstLine="540"/>
        <w:jc w:val="both"/>
        <w:rPr>
          <w:rFonts w:ascii="Times New Roman" w:hAnsi="Times New Roman" w:cs="Times New Roman"/>
          <w:sz w:val="27"/>
          <w:szCs w:val="27"/>
        </w:rPr>
      </w:pPr>
      <w:r w:rsidRPr="00D336AA">
        <w:rPr>
          <w:rFonts w:ascii="Times New Roman" w:hAnsi="Times New Roman" w:cs="Times New Roman"/>
          <w:sz w:val="27"/>
          <w:szCs w:val="27"/>
        </w:rPr>
        <w:t>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учреждений ЗАТО Железногорск является охрана и укрепление здоровья детей. Во всех дошкольных образовательных учреждениях ведется работа по формированию здорового образа жизни; 94,6% учреждений имеют физкультурные залы или физкультурные залы, совмещенные с музыкальными залами, 15 (40,5%) – действующие плавательные бассейны, в четырех оборудованы физиокабинеты. В образовательном процессе в дошкольных образовательных учреждениях реализуется медико-профилактические, физкультурно-оздоровительные технологии, технологии обеспечения социально-психологического благополучия ребенка. 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w:t>
      </w:r>
    </w:p>
    <w:p w:rsidR="006C2580" w:rsidRPr="00D336AA" w:rsidRDefault="006C2580" w:rsidP="006C2580">
      <w:pPr>
        <w:pStyle w:val="ab"/>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Особое внимание уделяется патриотическому воспитанию детей, формированию и развитию нравственных ценностей.</w:t>
      </w:r>
    </w:p>
    <w:p w:rsidR="006C2580" w:rsidRPr="00D336AA" w:rsidRDefault="006C2580" w:rsidP="006C2580">
      <w:pPr>
        <w:pStyle w:val="ab"/>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Наряду с достижениями имеется и ряд проблем.</w:t>
      </w:r>
    </w:p>
    <w:p w:rsidR="006C2580" w:rsidRPr="00D336AA" w:rsidRDefault="006C2580" w:rsidP="006C2580">
      <w:pPr>
        <w:pStyle w:val="ab"/>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Уровень здоровья поступающих детей в дошкольные учреждения с каждым годом понижается, а условия оздоровления ребенка улучшаются крайне медленными темпами, материальная база физического воспитания обновляется не системно.</w:t>
      </w:r>
    </w:p>
    <w:p w:rsidR="006C2580" w:rsidRPr="00D336AA" w:rsidRDefault="006C2580" w:rsidP="006C2580">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Не решена проблема предоставления услуг дошкольного образования детям с ограниченными возможностями здоровья, не имеющими возможности посещать дошкольные образовательные учреждения, имеющие в своем составе группы компенсирующей направленности.</w:t>
      </w:r>
    </w:p>
    <w:p w:rsidR="006C2580" w:rsidRPr="00D336AA" w:rsidRDefault="006C2580" w:rsidP="006C2580">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Все дошкольные образовательные учреждения подключены к сети «Интернет», используют электронную почту для оптимизации документооборота. Но до сих пор во многих организациях скорость «Интернета» невысокая, связь ненадежная. Оснащение компьютерной техникой минимальное (1-2 компьютера на учреждение).</w:t>
      </w:r>
    </w:p>
    <w:p w:rsidR="0073457C" w:rsidRPr="00D336AA" w:rsidRDefault="0073457C" w:rsidP="0073457C">
      <w:pPr>
        <w:spacing w:after="120" w:line="240" w:lineRule="auto"/>
        <w:ind w:firstLine="709"/>
        <w:jc w:val="both"/>
        <w:rPr>
          <w:rFonts w:ascii="Times New Roman" w:hAnsi="Times New Roman"/>
          <w:sz w:val="27"/>
          <w:szCs w:val="27"/>
        </w:rPr>
      </w:pPr>
      <w:r w:rsidRPr="00D336AA">
        <w:rPr>
          <w:rFonts w:ascii="Times New Roman" w:hAnsi="Times New Roman" w:cs="Times New Roman"/>
          <w:i/>
          <w:sz w:val="27"/>
          <w:szCs w:val="27"/>
        </w:rPr>
        <w:t xml:space="preserve">Общеобразовательные организации. </w:t>
      </w:r>
      <w:r w:rsidRPr="00D336AA">
        <w:rPr>
          <w:rFonts w:ascii="Times New Roman" w:hAnsi="Times New Roman" w:cs="Times New Roman"/>
          <w:sz w:val="27"/>
          <w:szCs w:val="27"/>
        </w:rPr>
        <w:t>По данным Центра оценки качества образования муниципальная система образования Железногорска в 2012-2016 годах  сохранила и упрочила лидерские позиции в нашем регионе. Это демонстрируют результаты итоговой аттестации выпускников железногорских школ, которые занимают верхние строки в сводных рейтингах краевого Центра оценки качества образования, опубликованных на сайте министерства образования и науки Красноярского края.</w:t>
      </w:r>
    </w:p>
    <w:tbl>
      <w:tblPr>
        <w:tblW w:w="83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0"/>
        <w:gridCol w:w="1879"/>
        <w:gridCol w:w="2611"/>
        <w:gridCol w:w="2611"/>
      </w:tblGrid>
      <w:tr w:rsidR="0073457C" w:rsidRPr="00D336AA" w:rsidTr="00FE728D">
        <w:trPr>
          <w:trHeight w:val="354"/>
        </w:trPr>
        <w:tc>
          <w:tcPr>
            <w:tcW w:w="1240" w:type="dxa"/>
            <w:vMerge w:val="restart"/>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Год</w:t>
            </w:r>
          </w:p>
        </w:tc>
        <w:tc>
          <w:tcPr>
            <w:tcW w:w="7101" w:type="dxa"/>
            <w:gridSpan w:val="3"/>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sz w:val="27"/>
                <w:szCs w:val="27"/>
              </w:rPr>
              <w:t>Средний балл ЕГЭ по математике</w:t>
            </w:r>
          </w:p>
        </w:tc>
      </w:tr>
      <w:tr w:rsidR="0073457C" w:rsidRPr="00D336AA" w:rsidTr="00FE728D">
        <w:trPr>
          <w:trHeight w:val="354"/>
        </w:trPr>
        <w:tc>
          <w:tcPr>
            <w:tcW w:w="1240" w:type="dxa"/>
            <w:vMerge/>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p>
        </w:tc>
        <w:tc>
          <w:tcPr>
            <w:tcW w:w="1879" w:type="dxa"/>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уровень</w:t>
            </w:r>
          </w:p>
        </w:tc>
        <w:tc>
          <w:tcPr>
            <w:tcW w:w="2611"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Железногорск</w:t>
            </w:r>
          </w:p>
        </w:tc>
        <w:tc>
          <w:tcPr>
            <w:tcW w:w="2611"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Красноярский край</w:t>
            </w:r>
          </w:p>
        </w:tc>
      </w:tr>
      <w:tr w:rsidR="0073457C" w:rsidRPr="00D336AA" w:rsidTr="00FE728D">
        <w:trPr>
          <w:trHeight w:val="354"/>
        </w:trPr>
        <w:tc>
          <w:tcPr>
            <w:tcW w:w="1240"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2011</w:t>
            </w:r>
          </w:p>
        </w:tc>
        <w:tc>
          <w:tcPr>
            <w:tcW w:w="1879" w:type="dxa"/>
          </w:tcPr>
          <w:p w:rsidR="0073457C" w:rsidRPr="00D336AA" w:rsidRDefault="0073457C" w:rsidP="00FE728D">
            <w:pPr>
              <w:spacing w:after="0" w:line="240" w:lineRule="auto"/>
              <w:jc w:val="center"/>
              <w:rPr>
                <w:rFonts w:ascii="Times New Roman" w:hAnsi="Times New Roman" w:cs="Times New Roman"/>
                <w:sz w:val="27"/>
                <w:szCs w:val="27"/>
              </w:rPr>
            </w:pPr>
          </w:p>
        </w:tc>
        <w:tc>
          <w:tcPr>
            <w:tcW w:w="2611"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51,8</w:t>
            </w:r>
          </w:p>
        </w:tc>
        <w:tc>
          <w:tcPr>
            <w:tcW w:w="2611"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47,7</w:t>
            </w:r>
          </w:p>
        </w:tc>
      </w:tr>
      <w:tr w:rsidR="0073457C" w:rsidRPr="00D336AA" w:rsidTr="00FE728D">
        <w:trPr>
          <w:trHeight w:val="354"/>
        </w:trPr>
        <w:tc>
          <w:tcPr>
            <w:tcW w:w="1240"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lastRenderedPageBreak/>
              <w:t>2012</w:t>
            </w:r>
          </w:p>
        </w:tc>
        <w:tc>
          <w:tcPr>
            <w:tcW w:w="1879" w:type="dxa"/>
          </w:tcPr>
          <w:p w:rsidR="0073457C" w:rsidRPr="00D336AA" w:rsidRDefault="0073457C" w:rsidP="00FE728D">
            <w:pPr>
              <w:spacing w:after="0" w:line="240" w:lineRule="auto"/>
              <w:jc w:val="center"/>
              <w:rPr>
                <w:rFonts w:ascii="Times New Roman" w:hAnsi="Times New Roman" w:cs="Times New Roman"/>
                <w:sz w:val="27"/>
                <w:szCs w:val="27"/>
              </w:rPr>
            </w:pPr>
          </w:p>
        </w:tc>
        <w:tc>
          <w:tcPr>
            <w:tcW w:w="2611"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48,9</w:t>
            </w:r>
          </w:p>
        </w:tc>
        <w:tc>
          <w:tcPr>
            <w:tcW w:w="2611"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41,7</w:t>
            </w:r>
          </w:p>
        </w:tc>
      </w:tr>
      <w:tr w:rsidR="0073457C" w:rsidRPr="00D336AA" w:rsidTr="00FE728D">
        <w:trPr>
          <w:trHeight w:val="354"/>
        </w:trPr>
        <w:tc>
          <w:tcPr>
            <w:tcW w:w="1240"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2013</w:t>
            </w:r>
          </w:p>
        </w:tc>
        <w:tc>
          <w:tcPr>
            <w:tcW w:w="1879" w:type="dxa"/>
          </w:tcPr>
          <w:p w:rsidR="0073457C" w:rsidRPr="00D336AA" w:rsidRDefault="0073457C" w:rsidP="00FE728D">
            <w:pPr>
              <w:spacing w:after="0" w:line="240" w:lineRule="auto"/>
              <w:jc w:val="center"/>
              <w:rPr>
                <w:rFonts w:ascii="Times New Roman" w:hAnsi="Times New Roman" w:cs="Times New Roman"/>
                <w:sz w:val="27"/>
                <w:szCs w:val="27"/>
              </w:rPr>
            </w:pPr>
          </w:p>
        </w:tc>
        <w:tc>
          <w:tcPr>
            <w:tcW w:w="2611"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58,0</w:t>
            </w:r>
          </w:p>
        </w:tc>
        <w:tc>
          <w:tcPr>
            <w:tcW w:w="2611"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49,7</w:t>
            </w:r>
          </w:p>
        </w:tc>
      </w:tr>
      <w:tr w:rsidR="0073457C" w:rsidRPr="00D336AA" w:rsidTr="00FE728D">
        <w:trPr>
          <w:trHeight w:val="354"/>
        </w:trPr>
        <w:tc>
          <w:tcPr>
            <w:tcW w:w="1240"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2014</w:t>
            </w:r>
          </w:p>
        </w:tc>
        <w:tc>
          <w:tcPr>
            <w:tcW w:w="1879" w:type="dxa"/>
          </w:tcPr>
          <w:p w:rsidR="0073457C" w:rsidRPr="00D336AA" w:rsidRDefault="0073457C" w:rsidP="00FE728D">
            <w:pPr>
              <w:spacing w:after="0" w:line="240" w:lineRule="auto"/>
              <w:jc w:val="center"/>
              <w:rPr>
                <w:rFonts w:ascii="Times New Roman" w:hAnsi="Times New Roman" w:cs="Times New Roman"/>
                <w:sz w:val="27"/>
                <w:szCs w:val="27"/>
              </w:rPr>
            </w:pPr>
          </w:p>
        </w:tc>
        <w:tc>
          <w:tcPr>
            <w:tcW w:w="2611"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51,9</w:t>
            </w:r>
          </w:p>
        </w:tc>
        <w:tc>
          <w:tcPr>
            <w:tcW w:w="2611"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45,8</w:t>
            </w:r>
          </w:p>
        </w:tc>
      </w:tr>
      <w:tr w:rsidR="0073457C" w:rsidRPr="00D336AA" w:rsidTr="00FE728D">
        <w:trPr>
          <w:trHeight w:val="354"/>
        </w:trPr>
        <w:tc>
          <w:tcPr>
            <w:tcW w:w="1240" w:type="dxa"/>
            <w:vMerge w:val="restart"/>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2015</w:t>
            </w:r>
          </w:p>
        </w:tc>
        <w:tc>
          <w:tcPr>
            <w:tcW w:w="1879" w:type="dxa"/>
          </w:tcPr>
          <w:p w:rsidR="0073457C" w:rsidRPr="00D336AA" w:rsidRDefault="0073457C" w:rsidP="00FE728D">
            <w:pPr>
              <w:spacing w:after="0" w:line="240" w:lineRule="auto"/>
              <w:rPr>
                <w:rFonts w:ascii="Times New Roman" w:hAnsi="Times New Roman" w:cs="Times New Roman"/>
                <w:sz w:val="27"/>
                <w:szCs w:val="27"/>
              </w:rPr>
            </w:pPr>
            <w:r w:rsidRPr="00D336AA">
              <w:rPr>
                <w:rFonts w:ascii="Times New Roman" w:hAnsi="Times New Roman" w:cs="Times New Roman"/>
                <w:sz w:val="27"/>
                <w:szCs w:val="27"/>
              </w:rPr>
              <w:t>базовый</w:t>
            </w:r>
          </w:p>
        </w:tc>
        <w:tc>
          <w:tcPr>
            <w:tcW w:w="2611" w:type="dxa"/>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4,2</w:t>
            </w:r>
          </w:p>
        </w:tc>
        <w:tc>
          <w:tcPr>
            <w:tcW w:w="2611" w:type="dxa"/>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3,92</w:t>
            </w:r>
          </w:p>
        </w:tc>
      </w:tr>
      <w:tr w:rsidR="0073457C" w:rsidRPr="00D336AA" w:rsidTr="00FE728D">
        <w:trPr>
          <w:trHeight w:val="354"/>
        </w:trPr>
        <w:tc>
          <w:tcPr>
            <w:tcW w:w="1240" w:type="dxa"/>
            <w:vMerge/>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p>
        </w:tc>
        <w:tc>
          <w:tcPr>
            <w:tcW w:w="1879" w:type="dxa"/>
          </w:tcPr>
          <w:p w:rsidR="0073457C" w:rsidRPr="00D336AA" w:rsidRDefault="0073457C" w:rsidP="00FE728D">
            <w:pPr>
              <w:spacing w:after="0" w:line="240" w:lineRule="auto"/>
              <w:rPr>
                <w:rFonts w:ascii="Times New Roman" w:hAnsi="Times New Roman" w:cs="Times New Roman"/>
                <w:sz w:val="27"/>
                <w:szCs w:val="27"/>
              </w:rPr>
            </w:pPr>
            <w:r w:rsidRPr="00D336AA">
              <w:rPr>
                <w:rFonts w:ascii="Times New Roman" w:hAnsi="Times New Roman" w:cs="Times New Roman"/>
                <w:sz w:val="27"/>
                <w:szCs w:val="27"/>
              </w:rPr>
              <w:t>профильный</w:t>
            </w:r>
          </w:p>
        </w:tc>
        <w:tc>
          <w:tcPr>
            <w:tcW w:w="2611" w:type="dxa"/>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45,9</w:t>
            </w:r>
          </w:p>
        </w:tc>
        <w:tc>
          <w:tcPr>
            <w:tcW w:w="2611" w:type="dxa"/>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41,2</w:t>
            </w:r>
          </w:p>
        </w:tc>
      </w:tr>
      <w:tr w:rsidR="0073457C" w:rsidRPr="00D336AA" w:rsidTr="00FE728D">
        <w:trPr>
          <w:trHeight w:val="354"/>
        </w:trPr>
        <w:tc>
          <w:tcPr>
            <w:tcW w:w="1240" w:type="dxa"/>
            <w:vMerge w:val="restart"/>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2016</w:t>
            </w:r>
          </w:p>
        </w:tc>
        <w:tc>
          <w:tcPr>
            <w:tcW w:w="1879" w:type="dxa"/>
          </w:tcPr>
          <w:p w:rsidR="0073457C" w:rsidRPr="00D336AA" w:rsidRDefault="0073457C" w:rsidP="00FE728D">
            <w:pPr>
              <w:spacing w:after="0" w:line="240" w:lineRule="auto"/>
              <w:rPr>
                <w:rFonts w:ascii="Times New Roman" w:hAnsi="Times New Roman" w:cs="Times New Roman"/>
                <w:sz w:val="27"/>
                <w:szCs w:val="27"/>
              </w:rPr>
            </w:pPr>
            <w:r w:rsidRPr="00D336AA">
              <w:rPr>
                <w:rFonts w:ascii="Times New Roman" w:hAnsi="Times New Roman" w:cs="Times New Roman"/>
                <w:sz w:val="27"/>
                <w:szCs w:val="27"/>
              </w:rPr>
              <w:t>базовый</w:t>
            </w:r>
          </w:p>
        </w:tc>
        <w:tc>
          <w:tcPr>
            <w:tcW w:w="2611" w:type="dxa"/>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4,4</w:t>
            </w:r>
          </w:p>
        </w:tc>
        <w:tc>
          <w:tcPr>
            <w:tcW w:w="2611" w:type="dxa"/>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4,04</w:t>
            </w:r>
          </w:p>
        </w:tc>
      </w:tr>
      <w:tr w:rsidR="0073457C" w:rsidRPr="00D336AA" w:rsidTr="00FE728D">
        <w:trPr>
          <w:trHeight w:val="354"/>
        </w:trPr>
        <w:tc>
          <w:tcPr>
            <w:tcW w:w="1240" w:type="dxa"/>
            <w:vMerge/>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p>
        </w:tc>
        <w:tc>
          <w:tcPr>
            <w:tcW w:w="1879" w:type="dxa"/>
          </w:tcPr>
          <w:p w:rsidR="0073457C" w:rsidRPr="00D336AA" w:rsidRDefault="0073457C" w:rsidP="00FE728D">
            <w:pPr>
              <w:spacing w:after="0" w:line="240" w:lineRule="auto"/>
              <w:rPr>
                <w:rFonts w:ascii="Times New Roman" w:hAnsi="Times New Roman" w:cs="Times New Roman"/>
                <w:sz w:val="27"/>
                <w:szCs w:val="27"/>
              </w:rPr>
            </w:pPr>
            <w:r w:rsidRPr="00D336AA">
              <w:rPr>
                <w:rFonts w:ascii="Times New Roman" w:hAnsi="Times New Roman" w:cs="Times New Roman"/>
                <w:sz w:val="27"/>
                <w:szCs w:val="27"/>
              </w:rPr>
              <w:t>профильный</w:t>
            </w:r>
          </w:p>
        </w:tc>
        <w:tc>
          <w:tcPr>
            <w:tcW w:w="2611" w:type="dxa"/>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51,3</w:t>
            </w:r>
          </w:p>
        </w:tc>
        <w:tc>
          <w:tcPr>
            <w:tcW w:w="2611" w:type="dxa"/>
            <w:shd w:val="clear" w:color="auto" w:fill="auto"/>
            <w:noWrap/>
            <w:vAlign w:val="center"/>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45,8</w:t>
            </w:r>
          </w:p>
        </w:tc>
      </w:tr>
    </w:tbl>
    <w:p w:rsidR="0073457C" w:rsidRPr="00D336AA" w:rsidRDefault="0073457C" w:rsidP="0073457C">
      <w:pPr>
        <w:pStyle w:val="ConsNormal"/>
        <w:widowControl/>
        <w:suppressAutoHyphens/>
        <w:ind w:firstLine="0"/>
        <w:jc w:val="center"/>
        <w:rPr>
          <w:rFonts w:ascii="Times New Roman" w:hAnsi="Times New Roman"/>
          <w:sz w:val="27"/>
          <w:szCs w:val="27"/>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3544"/>
        <w:gridCol w:w="3544"/>
      </w:tblGrid>
      <w:tr w:rsidR="0073457C" w:rsidRPr="00D336AA" w:rsidTr="00FE728D">
        <w:trPr>
          <w:trHeight w:val="354"/>
        </w:trPr>
        <w:tc>
          <w:tcPr>
            <w:tcW w:w="1384" w:type="dxa"/>
            <w:vMerge w:val="restart"/>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Год</w:t>
            </w:r>
          </w:p>
        </w:tc>
        <w:tc>
          <w:tcPr>
            <w:tcW w:w="7088" w:type="dxa"/>
            <w:gridSpan w:val="2"/>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sz w:val="27"/>
                <w:szCs w:val="27"/>
              </w:rPr>
              <w:t>Средний балл ЕГЭ по русскому языку</w:t>
            </w:r>
          </w:p>
        </w:tc>
      </w:tr>
      <w:tr w:rsidR="0073457C" w:rsidRPr="00D336AA" w:rsidTr="00FE728D">
        <w:trPr>
          <w:trHeight w:val="354"/>
        </w:trPr>
        <w:tc>
          <w:tcPr>
            <w:tcW w:w="1384" w:type="dxa"/>
            <w:vMerge/>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p>
        </w:tc>
        <w:tc>
          <w:tcPr>
            <w:tcW w:w="3544"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Железногорск</w:t>
            </w:r>
          </w:p>
        </w:tc>
        <w:tc>
          <w:tcPr>
            <w:tcW w:w="3544" w:type="dxa"/>
            <w:shd w:val="clear" w:color="auto" w:fill="auto"/>
            <w:noWrap/>
            <w:vAlign w:val="center"/>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Красноярский край</w:t>
            </w:r>
          </w:p>
        </w:tc>
      </w:tr>
      <w:tr w:rsidR="0073457C" w:rsidRPr="00D336AA" w:rsidTr="00FE728D">
        <w:trPr>
          <w:trHeight w:val="300"/>
        </w:trPr>
        <w:tc>
          <w:tcPr>
            <w:tcW w:w="138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2011</w:t>
            </w:r>
          </w:p>
        </w:tc>
        <w:tc>
          <w:tcPr>
            <w:tcW w:w="354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68,8</w:t>
            </w:r>
          </w:p>
        </w:tc>
        <w:tc>
          <w:tcPr>
            <w:tcW w:w="354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61,9</w:t>
            </w:r>
          </w:p>
        </w:tc>
      </w:tr>
      <w:tr w:rsidR="0073457C" w:rsidRPr="00D336AA" w:rsidTr="00FE728D">
        <w:trPr>
          <w:trHeight w:val="300"/>
        </w:trPr>
        <w:tc>
          <w:tcPr>
            <w:tcW w:w="138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2012</w:t>
            </w:r>
          </w:p>
        </w:tc>
        <w:tc>
          <w:tcPr>
            <w:tcW w:w="354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68,8</w:t>
            </w:r>
          </w:p>
        </w:tc>
        <w:tc>
          <w:tcPr>
            <w:tcW w:w="354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61,0</w:t>
            </w:r>
          </w:p>
        </w:tc>
      </w:tr>
      <w:tr w:rsidR="0073457C" w:rsidRPr="00D336AA" w:rsidTr="00FE728D">
        <w:trPr>
          <w:trHeight w:val="300"/>
        </w:trPr>
        <w:tc>
          <w:tcPr>
            <w:tcW w:w="138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2013</w:t>
            </w:r>
          </w:p>
        </w:tc>
        <w:tc>
          <w:tcPr>
            <w:tcW w:w="354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72,5</w:t>
            </w:r>
          </w:p>
        </w:tc>
        <w:tc>
          <w:tcPr>
            <w:tcW w:w="354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65,8</w:t>
            </w:r>
          </w:p>
        </w:tc>
      </w:tr>
      <w:tr w:rsidR="0073457C" w:rsidRPr="00D336AA" w:rsidTr="00FE728D">
        <w:trPr>
          <w:trHeight w:val="300"/>
        </w:trPr>
        <w:tc>
          <w:tcPr>
            <w:tcW w:w="138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2014</w:t>
            </w:r>
          </w:p>
        </w:tc>
        <w:tc>
          <w:tcPr>
            <w:tcW w:w="354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68,7</w:t>
            </w:r>
          </w:p>
        </w:tc>
        <w:tc>
          <w:tcPr>
            <w:tcW w:w="3544" w:type="dxa"/>
            <w:shd w:val="clear" w:color="auto" w:fill="auto"/>
            <w:noWrap/>
            <w:vAlign w:val="bottom"/>
            <w:hideMark/>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64,0</w:t>
            </w:r>
          </w:p>
        </w:tc>
      </w:tr>
      <w:tr w:rsidR="0073457C" w:rsidRPr="00D336AA" w:rsidTr="00FE728D">
        <w:trPr>
          <w:trHeight w:val="300"/>
        </w:trPr>
        <w:tc>
          <w:tcPr>
            <w:tcW w:w="1384" w:type="dxa"/>
            <w:shd w:val="clear" w:color="auto" w:fill="auto"/>
            <w:noWrap/>
            <w:vAlign w:val="bottom"/>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2015</w:t>
            </w:r>
          </w:p>
        </w:tc>
        <w:tc>
          <w:tcPr>
            <w:tcW w:w="3544" w:type="dxa"/>
            <w:shd w:val="clear" w:color="auto" w:fill="auto"/>
            <w:noWrap/>
            <w:vAlign w:val="bottom"/>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70,8</w:t>
            </w:r>
          </w:p>
        </w:tc>
        <w:tc>
          <w:tcPr>
            <w:tcW w:w="3544" w:type="dxa"/>
            <w:shd w:val="clear" w:color="auto" w:fill="auto"/>
            <w:noWrap/>
            <w:vAlign w:val="bottom"/>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65,1</w:t>
            </w:r>
          </w:p>
        </w:tc>
      </w:tr>
      <w:tr w:rsidR="0073457C" w:rsidRPr="00D336AA" w:rsidTr="00FE728D">
        <w:trPr>
          <w:trHeight w:val="300"/>
        </w:trPr>
        <w:tc>
          <w:tcPr>
            <w:tcW w:w="1384" w:type="dxa"/>
            <w:shd w:val="clear" w:color="auto" w:fill="auto"/>
            <w:noWrap/>
            <w:vAlign w:val="bottom"/>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2016</w:t>
            </w:r>
          </w:p>
        </w:tc>
        <w:tc>
          <w:tcPr>
            <w:tcW w:w="3544" w:type="dxa"/>
            <w:shd w:val="clear" w:color="auto" w:fill="auto"/>
            <w:noWrap/>
            <w:vAlign w:val="bottom"/>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72,1</w:t>
            </w:r>
          </w:p>
        </w:tc>
        <w:tc>
          <w:tcPr>
            <w:tcW w:w="3544" w:type="dxa"/>
            <w:shd w:val="clear" w:color="auto" w:fill="auto"/>
            <w:noWrap/>
            <w:vAlign w:val="bottom"/>
          </w:tcPr>
          <w:p w:rsidR="0073457C" w:rsidRPr="00D336AA" w:rsidRDefault="0073457C" w:rsidP="00FE728D">
            <w:pPr>
              <w:spacing w:after="0" w:line="240" w:lineRule="auto"/>
              <w:jc w:val="center"/>
              <w:rPr>
                <w:rFonts w:ascii="Times New Roman" w:hAnsi="Times New Roman" w:cs="Times New Roman"/>
                <w:sz w:val="27"/>
                <w:szCs w:val="27"/>
              </w:rPr>
            </w:pPr>
            <w:r w:rsidRPr="00D336AA">
              <w:rPr>
                <w:rFonts w:ascii="Times New Roman" w:hAnsi="Times New Roman" w:cs="Times New Roman"/>
                <w:sz w:val="27"/>
                <w:szCs w:val="27"/>
              </w:rPr>
              <w:t>66,0</w:t>
            </w:r>
          </w:p>
        </w:tc>
      </w:tr>
    </w:tbl>
    <w:p w:rsidR="0073457C" w:rsidRPr="00D336AA" w:rsidRDefault="0073457C" w:rsidP="0073457C">
      <w:pPr>
        <w:pStyle w:val="ConsNormal"/>
        <w:widowControl/>
        <w:suppressAutoHyphens/>
        <w:ind w:firstLine="709"/>
        <w:jc w:val="both"/>
        <w:rPr>
          <w:rFonts w:ascii="Times New Roman" w:hAnsi="Times New Roman"/>
          <w:sz w:val="27"/>
          <w:szCs w:val="27"/>
        </w:rPr>
      </w:pPr>
    </w:p>
    <w:p w:rsidR="0073457C" w:rsidRPr="00D336AA" w:rsidRDefault="0073457C" w:rsidP="0073457C">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В 2015 году три общеобразовательные организации одержали победу в краевом конкурсе на право открытия специализированных классов (МБОУ Гимназия №91, МАОУ «Лицей №102», МБОУ Школа №106), и в 2016 году подтвердили полученное право. МАОУ «Лицей №102»  в 2016 году по результатам конкурса открыл 8-ой инженерный класс.</w:t>
      </w:r>
    </w:p>
    <w:p w:rsidR="0073457C" w:rsidRPr="00D336AA" w:rsidRDefault="0073457C" w:rsidP="0073457C">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С августа 2015 года МБОУ Школа №93 стала пилотной площадкой по введению федерального государственного образовательного стандарта для детей с ограниченными возможностями здоровья. Опыт, полученный в школе в течение 2015-2016 учебного года, становится базой для работы остальных общеобразовательных учреждений города с детьми с ОВЗ по новому стандарту, вступившему в силу с 1 сентября 2016 года.</w:t>
      </w:r>
    </w:p>
    <w:p w:rsidR="0073457C" w:rsidRPr="00D336AA" w:rsidRDefault="0073457C" w:rsidP="0073457C">
      <w:pPr>
        <w:tabs>
          <w:tab w:val="left" w:pos="1080"/>
        </w:tab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Муниципальная система образования ЗАТО Железногорск три года (2012, 2013, 2015 гг.) становилась обладателем «Кубка Школы Росатома», а в 2014 и 2016 годах – призером (2-е место) рейтинга муниципалитетов-участников проекта «Школа Росатома». В рамках проекта «Школа Росатома» неоднократно победителями и лауреатами становились три общеобразовательные организации: МБОУ СОШ № 101, МБОУ Гимназия № 91, МБОУ Лицей №</w:t>
      </w:r>
      <w:r w:rsidRPr="00D336AA">
        <w:rPr>
          <w:sz w:val="27"/>
          <w:szCs w:val="27"/>
        </w:rPr>
        <w:t> </w:t>
      </w:r>
      <w:r w:rsidRPr="00D336AA">
        <w:rPr>
          <w:rFonts w:ascii="Times New Roman" w:hAnsi="Times New Roman" w:cs="Times New Roman"/>
          <w:sz w:val="27"/>
          <w:szCs w:val="27"/>
        </w:rPr>
        <w:t xml:space="preserve">103 «Гармония» (Лицей №103 в 2014 году стал абсолютным победителем в конкурсе школ). </w:t>
      </w:r>
    </w:p>
    <w:p w:rsidR="0073457C" w:rsidRPr="00D336AA" w:rsidRDefault="0073457C" w:rsidP="0073457C">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Опыт инновационной практики образовательных организаций и педагогов ЗАТО Железногорск, получивших награды и признание на уровне края, федерации, служит серьезным подспорьем в развитии образования города и края.</w:t>
      </w:r>
    </w:p>
    <w:p w:rsidR="0073457C" w:rsidRPr="00D336AA" w:rsidRDefault="0073457C" w:rsidP="0073457C">
      <w:pPr>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lang w:val="en-US"/>
        </w:rPr>
        <w:t>C</w:t>
      </w:r>
      <w:r w:rsidRPr="00D336AA">
        <w:rPr>
          <w:rFonts w:ascii="Times New Roman" w:eastAsia="Calibri" w:hAnsi="Times New Roman" w:cs="Times New Roman"/>
          <w:sz w:val="27"/>
          <w:szCs w:val="27"/>
        </w:rPr>
        <w:t xml:space="preserve"> 2011 года в муниципалитете поэтапно проводится модернизация общего образования в соответствии с федеральным государственным стандартом общего образования, которая должна завершиться в 2020 году. На 01.09.2016 в соответствии с новым федеральным государственным стандартом реализуются образовательные программы в параллелях 1-6 классов общеобразовательных организаций. Часть образовательных организаций являются пилотными по введению ФГОС на ступени общего образования (МБОУ Гимназия № 91, МАОУ «Лицей № 102»).</w:t>
      </w:r>
    </w:p>
    <w:p w:rsidR="0073457C" w:rsidRPr="00D336AA" w:rsidRDefault="0073457C" w:rsidP="0073457C">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lastRenderedPageBreak/>
        <w:t>Все общеобразовательные организации Железногорска подключены к сети «Интернет» и активно используют его ресурсы в образовательной деятельности и управлении организацией. С 2013 года скорость доступа к сети «Интернет» в 100% общеобразовательных организаций ЗАТО Железногорск составляет не менее 512 Кб/с.</w:t>
      </w:r>
    </w:p>
    <w:p w:rsidR="00E75DDC" w:rsidRPr="00D336AA" w:rsidRDefault="00E75DDC" w:rsidP="00E75DDC">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На базе общеобразовательных организаций работают 9 физкультурно-спортивных клубов (школы № 90, 93, 95, 100, 101, 104, Гимназия № 91, Лицеи № 102 и № 103).</w:t>
      </w:r>
    </w:p>
    <w:p w:rsidR="0073457C" w:rsidRPr="00D336AA" w:rsidRDefault="0073457C" w:rsidP="0073457C">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В ходе реализации одного из приоритетных направлений развития общего образования в каждой общеобразовательной организации в 2007-2008 учебном году были созданы и функционируют органы государственно-общественного управления – управляющие советы, обладающие комплексом управленческих полномочий. Школа стала более открытой для родителей и общественности муниципалитета; расширилась реальная возможность влиять на организацию образовательной деятельности, на условия обучения. Однако надо отметить, что в ряде организаций участие управляющих советов в деятельности школ носит формальный характер.</w:t>
      </w:r>
    </w:p>
    <w:p w:rsidR="00E75DDC" w:rsidRPr="00D336AA" w:rsidRDefault="00E75DDC" w:rsidP="00E75DDC">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i/>
          <w:sz w:val="27"/>
          <w:szCs w:val="27"/>
        </w:rPr>
        <w:t>Учреждения дополнительного образования</w:t>
      </w:r>
      <w:r w:rsidRPr="00D336AA">
        <w:rPr>
          <w:rFonts w:ascii="Times New Roman" w:hAnsi="Times New Roman" w:cs="Times New Roman"/>
          <w:sz w:val="27"/>
          <w:szCs w:val="27"/>
        </w:rPr>
        <w:t xml:space="preserve"> вносят существенный вклад в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организацию занятости детей в свободное время. Дополнительное образование обеспечивает их адаптацию к жизни в обществе, профессиональную ориентацию, а также выявление и поддержку детей, проявивших выдающиеся способности.</w:t>
      </w:r>
    </w:p>
    <w:p w:rsidR="00E75DDC" w:rsidRPr="00D336AA" w:rsidRDefault="00E75DDC" w:rsidP="00E75DDC">
      <w:pPr>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В течение 2015-2016 учебного года на базе дворца творчества детей и молодежи, станции юных техников, детского эколого-биологический центра, центра «Патриот» занималось 4411 учащихся, из них:</w:t>
      </w:r>
      <w:r w:rsidRPr="00D336AA">
        <w:rPr>
          <w:rFonts w:ascii="Times New Roman" w:hAnsi="Times New Roman" w:cs="Times New Roman"/>
          <w:color w:val="FF0000"/>
          <w:sz w:val="27"/>
          <w:szCs w:val="27"/>
        </w:rPr>
        <w:t xml:space="preserve"> </w:t>
      </w:r>
      <w:r w:rsidRPr="00D336AA">
        <w:rPr>
          <w:rFonts w:ascii="Times New Roman" w:hAnsi="Times New Roman" w:cs="Times New Roman"/>
          <w:sz w:val="27"/>
          <w:szCs w:val="27"/>
        </w:rPr>
        <w:t>1469 человек являются победителями и призерами конкурсов, фестивалей, конференций и соревнований различного уровня; 885 человек занимались учебно-исследовательской и проектной деятельностью.</w:t>
      </w:r>
    </w:p>
    <w:p w:rsidR="00E75DDC" w:rsidRPr="00D336AA" w:rsidRDefault="00E75DDC" w:rsidP="00E75DDC">
      <w:pPr>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На базе муниципального бюджетного учреждения дополнительного образования «Станция юных техников» с ноября 2013 года открыт Центр молодежного инновационного творчества (далее - ЦМИТ). ЦМИТ создан при поддержке министерства экономического развития, инвестиционной политики и внешних связей Красноярского края, Лаборатории прототипирования Красноярского краевого Дворца пионеров и школьников и входит в региональную ассоциацию ЦМИТов. В рамках ассоциации представители ЦМИТов обмениваются идеями, интересными наработками, проводят совместные мероприятия, в том числе фестивали и выставки проектов учащихся, занимающихся в ЦМИТах.</w:t>
      </w:r>
    </w:p>
    <w:p w:rsidR="00E75DDC" w:rsidRPr="00D336AA" w:rsidRDefault="00E75DDC" w:rsidP="00E75DDC">
      <w:pPr>
        <w:spacing w:after="0" w:line="240" w:lineRule="auto"/>
        <w:ind w:firstLine="709"/>
        <w:jc w:val="both"/>
        <w:rPr>
          <w:rFonts w:ascii="Times New Roman" w:eastAsia="Times New Roman" w:hAnsi="Times New Roman" w:cs="Times New Roman"/>
          <w:sz w:val="27"/>
          <w:szCs w:val="27"/>
        </w:rPr>
      </w:pPr>
      <w:r w:rsidRPr="00D336AA">
        <w:rPr>
          <w:rFonts w:ascii="Times New Roman" w:hAnsi="Times New Roman" w:cs="Times New Roman"/>
          <w:sz w:val="27"/>
          <w:szCs w:val="27"/>
        </w:rPr>
        <w:t xml:space="preserve">Приоритетами для образовательных организаций на территории ЗАТО Железногорск являются такие направления развития как: </w:t>
      </w:r>
      <w:r w:rsidRPr="00D336AA">
        <w:rPr>
          <w:rFonts w:ascii="Times New Roman" w:eastAsia="Calibri" w:hAnsi="Times New Roman" w:cs="Times New Roman"/>
          <w:sz w:val="27"/>
          <w:szCs w:val="27"/>
        </w:rPr>
        <w:t>внедрение системы оценки качества общего образования, совершенствование новой системы оплаты труда в образовательных организациях и муниципальных учреждениях, использование современных информационных и коммуникационных технологий в образовании.</w:t>
      </w:r>
    </w:p>
    <w:p w:rsidR="004C7AFE" w:rsidRPr="00D336AA" w:rsidRDefault="004C7AFE" w:rsidP="004C7AFE">
      <w:pPr>
        <w:tabs>
          <w:tab w:val="left" w:pos="4776"/>
        </w:tabs>
        <w:spacing w:after="0" w:line="240" w:lineRule="auto"/>
        <w:ind w:firstLine="709"/>
        <w:jc w:val="center"/>
        <w:rPr>
          <w:rFonts w:ascii="Times New Roman" w:hAnsi="Times New Roman" w:cs="Times New Roman"/>
          <w:sz w:val="27"/>
          <w:szCs w:val="27"/>
        </w:rPr>
      </w:pPr>
    </w:p>
    <w:p w:rsidR="001C15A0" w:rsidRPr="00D336AA" w:rsidRDefault="001C15A0" w:rsidP="001C15A0">
      <w:pPr>
        <w:tabs>
          <w:tab w:val="left" w:pos="4776"/>
        </w:tabs>
        <w:spacing w:after="0" w:line="240" w:lineRule="auto"/>
        <w:ind w:firstLine="709"/>
        <w:jc w:val="center"/>
        <w:rPr>
          <w:rFonts w:ascii="Times New Roman" w:hAnsi="Times New Roman" w:cs="Times New Roman"/>
          <w:sz w:val="27"/>
          <w:szCs w:val="27"/>
        </w:rPr>
      </w:pPr>
      <w:r w:rsidRPr="00D336AA">
        <w:rPr>
          <w:rFonts w:ascii="Times New Roman" w:hAnsi="Times New Roman" w:cs="Times New Roman"/>
          <w:sz w:val="27"/>
          <w:szCs w:val="27"/>
        </w:rPr>
        <w:t>Поддержка талантливых и одаренных детей</w:t>
      </w:r>
    </w:p>
    <w:p w:rsidR="001C15A0" w:rsidRPr="00D336AA" w:rsidRDefault="001C15A0" w:rsidP="001C15A0">
      <w:pPr>
        <w:tabs>
          <w:tab w:val="left" w:pos="4776"/>
        </w:tabs>
        <w:spacing w:after="0" w:line="240" w:lineRule="auto"/>
        <w:ind w:firstLine="709"/>
        <w:jc w:val="center"/>
        <w:rPr>
          <w:rFonts w:ascii="Times New Roman" w:eastAsia="Calibri" w:hAnsi="Times New Roman" w:cs="Times New Roman"/>
          <w:sz w:val="27"/>
          <w:szCs w:val="27"/>
        </w:rPr>
      </w:pPr>
    </w:p>
    <w:p w:rsidR="001C15A0" w:rsidRPr="00D336AA" w:rsidRDefault="001C15A0" w:rsidP="001C15A0">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lastRenderedPageBreak/>
        <w:t>К числу важнейших задач модернизации образования следует отнести задачу разностороннего развития учащихся, их способностей, умений и навыков самообразования.</w:t>
      </w:r>
    </w:p>
    <w:p w:rsidR="001C15A0" w:rsidRPr="00D336AA" w:rsidRDefault="001C15A0" w:rsidP="001C15A0">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Актуальность направления работы с одаренными детьми обозначена в Указе Президента Российской Федерации от 01.06.2012 № 761 «О национальной стратегии действий в интересах детей на 2012-2017 годы», концепции долгосрочного социально-экономического развития Российской Федерации на период до 2020 (распоряжение Правительства Российской Федерации от 17.11.2008 №</w:t>
      </w:r>
      <w:r w:rsidRPr="00D336AA">
        <w:rPr>
          <w:rFonts w:ascii="Times New Roman" w:eastAsia="Calibri" w:hAnsi="Times New Roman" w:cs="Times New Roman"/>
          <w:sz w:val="27"/>
          <w:szCs w:val="27"/>
          <w:lang w:val="en-US"/>
        </w:rPr>
        <w:t> </w:t>
      </w:r>
      <w:r w:rsidRPr="00D336AA">
        <w:rPr>
          <w:rFonts w:ascii="Times New Roman" w:eastAsia="Calibri" w:hAnsi="Times New Roman" w:cs="Times New Roman"/>
          <w:sz w:val="27"/>
          <w:szCs w:val="27"/>
        </w:rPr>
        <w:t>1662-р).</w:t>
      </w:r>
    </w:p>
    <w:p w:rsidR="001C15A0" w:rsidRPr="00D336AA" w:rsidRDefault="001C15A0" w:rsidP="001C15A0">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Кроме этого, постановлением Правительства Российской Федерации утверждена Концепция создания единой федеральной межведомственной системы учёта контингента обучающихся по основным образовательным программам и дополнительным образовательным программам (от 25.10.2014 № 2125</w:t>
      </w:r>
      <w:r w:rsidR="00300798">
        <w:rPr>
          <w:rFonts w:ascii="Times New Roman" w:eastAsia="Calibri" w:hAnsi="Times New Roman" w:cs="Times New Roman"/>
          <w:sz w:val="27"/>
          <w:szCs w:val="27"/>
        </w:rPr>
        <w:t>-р</w:t>
      </w:r>
      <w:r w:rsidRPr="00D336AA">
        <w:rPr>
          <w:rFonts w:ascii="Times New Roman" w:eastAsia="Calibri" w:hAnsi="Times New Roman" w:cs="Times New Roman"/>
          <w:sz w:val="27"/>
          <w:szCs w:val="27"/>
        </w:rPr>
        <w:t xml:space="preserve">), а также постановлением Правительства Российской Федерации утверждены Правила выявления детей, проявивших выдающиеся способности, сопровождения и мониторинга их дальнейшего развития (от 17.11.2015 № 1239). На основании этих документов в </w:t>
      </w:r>
      <w:r w:rsidR="00395A47">
        <w:rPr>
          <w:rFonts w:ascii="Times New Roman" w:eastAsia="Calibri" w:hAnsi="Times New Roman" w:cs="Times New Roman"/>
          <w:sz w:val="27"/>
          <w:szCs w:val="27"/>
        </w:rPr>
        <w:t>М</w:t>
      </w:r>
      <w:r w:rsidRPr="00D336AA">
        <w:rPr>
          <w:rFonts w:ascii="Times New Roman" w:eastAsia="Calibri" w:hAnsi="Times New Roman" w:cs="Times New Roman"/>
          <w:sz w:val="27"/>
          <w:szCs w:val="27"/>
        </w:rPr>
        <w:t>инобрнауки России утверждены Перечень подлежащих мониторингу сведений о развитии одаренных детей (от 24.02.2016 № 134) и Порядок формирования и ведения государстве</w:t>
      </w:r>
      <w:bookmarkStart w:id="0" w:name="_GoBack"/>
      <w:bookmarkEnd w:id="0"/>
      <w:r w:rsidRPr="00D336AA">
        <w:rPr>
          <w:rFonts w:ascii="Times New Roman" w:eastAsia="Calibri" w:hAnsi="Times New Roman" w:cs="Times New Roman"/>
          <w:sz w:val="27"/>
          <w:szCs w:val="27"/>
        </w:rPr>
        <w:t xml:space="preserve">нного информационного ресурса о детях, проявивших выдающиеся способности (от 18.04.2016 №424). </w:t>
      </w:r>
    </w:p>
    <w:p w:rsidR="001C15A0" w:rsidRPr="00D336AA" w:rsidRDefault="001C15A0" w:rsidP="001C15A0">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Использование ресурсов общеобразовательных организаций, сети организаций дополнительного образования и базы данных «Одарённые дети Красноярья» обеспечивает более полный учет интересов, склонностей и способностей учеников.</w:t>
      </w:r>
    </w:p>
    <w:p w:rsidR="001C15A0" w:rsidRPr="00D336AA" w:rsidRDefault="001C15A0" w:rsidP="001C15A0">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Активное взаимодействие и сотрудничество всех образовательных организаций и предприятий города – участников сетевых проектов, открывает принципиально новые возможности для работы с одаренными детьми в соответствии с их профессиональными интересами и намерениями в отношении продолжения образования и выбора жизненного пути.</w:t>
      </w:r>
    </w:p>
    <w:p w:rsidR="001C15A0" w:rsidRPr="00D336AA" w:rsidRDefault="001C15A0" w:rsidP="001C15A0">
      <w:pPr>
        <w:suppressAutoHyphens/>
        <w:spacing w:after="0" w:line="240" w:lineRule="auto"/>
        <w:ind w:firstLine="709"/>
        <w:jc w:val="both"/>
        <w:rPr>
          <w:rFonts w:ascii="Times New Roman" w:eastAsia="Calibri" w:hAnsi="Times New Roman" w:cs="Times New Roman"/>
          <w:sz w:val="27"/>
          <w:szCs w:val="27"/>
        </w:rPr>
      </w:pPr>
      <w:r w:rsidRPr="00D336AA">
        <w:rPr>
          <w:rFonts w:ascii="Times New Roman" w:hAnsi="Times New Roman" w:cs="Times New Roman"/>
          <w:sz w:val="27"/>
          <w:szCs w:val="27"/>
        </w:rPr>
        <w:t>Сегодня в городских образовательных организациях высокий уровень результативности работы с одаренными детьми. Ежегодно</w:t>
      </w:r>
      <w:r w:rsidRPr="00D336AA">
        <w:rPr>
          <w:rFonts w:ascii="Times New Roman" w:eastAsia="Calibri" w:hAnsi="Times New Roman" w:cs="Times New Roman"/>
          <w:sz w:val="27"/>
          <w:szCs w:val="27"/>
        </w:rPr>
        <w:t xml:space="preserve"> проводятся школьный и муниципальный этапы Всероссийской олимпиады школьников по олимпиадным заданиям, разработанным предметно-методическими комиссиями муниципального и регионального этапов Олимпиады. Олимпиада проводится по 21 общеобразовательному предмету: английскому языку, биологии, географии, информатике, истории, литературе, математике, мировой художественной культуре, немецкому языку, основам безопасности жизнедеятельности, обществознанию, праву, русскому языку, технологии, физике, физической культуре, химии, экологии, экономике, китайскому и испанскому языкам.</w:t>
      </w:r>
    </w:p>
    <w:p w:rsidR="001C15A0" w:rsidRPr="00D336AA" w:rsidRDefault="001C15A0" w:rsidP="001C15A0">
      <w:pPr>
        <w:suppressAutoHyphens/>
        <w:spacing w:after="0" w:line="240" w:lineRule="auto"/>
        <w:ind w:firstLine="709"/>
        <w:jc w:val="both"/>
        <w:rPr>
          <w:rFonts w:ascii="Times New Roman" w:hAnsi="Times New Roman" w:cs="Times New Roman"/>
          <w:sz w:val="27"/>
          <w:szCs w:val="27"/>
        </w:rPr>
      </w:pPr>
      <w:r w:rsidRPr="00D336AA">
        <w:rPr>
          <w:rFonts w:ascii="Times New Roman" w:eastAsia="Calibri" w:hAnsi="Times New Roman" w:cs="Times New Roman"/>
          <w:sz w:val="27"/>
          <w:szCs w:val="27"/>
        </w:rPr>
        <w:t>В школьном этапе ВсОШ в 2015-2016 учебном году приняло участие 3687 учеников (71,9%). Количество участий – 12988 (каждый школьник принял участие по 3-4 предметам.</w:t>
      </w:r>
      <w:r w:rsidR="00030B45" w:rsidRPr="00D336AA">
        <w:rPr>
          <w:rFonts w:ascii="Times New Roman" w:eastAsia="Calibri" w:hAnsi="Times New Roman" w:cs="Times New Roman"/>
          <w:sz w:val="27"/>
          <w:szCs w:val="27"/>
        </w:rPr>
        <w:t xml:space="preserve"> </w:t>
      </w:r>
      <w:r w:rsidRPr="00D336AA">
        <w:rPr>
          <w:rFonts w:ascii="Times New Roman" w:eastAsia="Calibri" w:hAnsi="Times New Roman" w:cs="Times New Roman"/>
          <w:sz w:val="27"/>
          <w:szCs w:val="27"/>
        </w:rPr>
        <w:t>В муниципальном этапе ВсОШ приняло участие 727 (21%) учащихся 7-11 классов из 13 образовательных организаций ЗАТО Железногорск. В</w:t>
      </w:r>
      <w:r w:rsidRPr="00D336AA">
        <w:rPr>
          <w:rFonts w:ascii="Times New Roman" w:hAnsi="Times New Roman" w:cs="Times New Roman"/>
          <w:sz w:val="27"/>
          <w:szCs w:val="27"/>
        </w:rPr>
        <w:t xml:space="preserve"> региональном этапе олимпиады приняло участие 135 учащихся ЗАТО  Железногорск</w:t>
      </w:r>
      <w:r w:rsidR="00030B45" w:rsidRPr="00D336AA">
        <w:rPr>
          <w:rFonts w:ascii="Times New Roman" w:hAnsi="Times New Roman" w:cs="Times New Roman"/>
          <w:sz w:val="27"/>
          <w:szCs w:val="27"/>
        </w:rPr>
        <w:t>.</w:t>
      </w:r>
      <w:r w:rsidRPr="00D336AA">
        <w:rPr>
          <w:rFonts w:ascii="Times New Roman" w:hAnsi="Times New Roman" w:cs="Times New Roman"/>
          <w:sz w:val="27"/>
          <w:szCs w:val="27"/>
        </w:rPr>
        <w:t xml:space="preserve"> </w:t>
      </w:r>
      <w:r w:rsidR="00030B45" w:rsidRPr="00D336AA">
        <w:rPr>
          <w:rFonts w:ascii="Times New Roman" w:hAnsi="Times New Roman" w:cs="Times New Roman"/>
          <w:sz w:val="27"/>
          <w:szCs w:val="27"/>
        </w:rPr>
        <w:t>И</w:t>
      </w:r>
      <w:r w:rsidRPr="00D336AA">
        <w:rPr>
          <w:rFonts w:ascii="Times New Roman" w:hAnsi="Times New Roman" w:cs="Times New Roman"/>
          <w:sz w:val="27"/>
          <w:szCs w:val="27"/>
        </w:rPr>
        <w:t xml:space="preserve">з них 30 школьников стали победителями и призерами. В результате команда школьников </w:t>
      </w:r>
      <w:r w:rsidR="00030B45" w:rsidRPr="00D336AA">
        <w:rPr>
          <w:rFonts w:ascii="Times New Roman" w:hAnsi="Times New Roman" w:cs="Times New Roman"/>
          <w:sz w:val="27"/>
          <w:szCs w:val="27"/>
        </w:rPr>
        <w:t xml:space="preserve">ЗАТО Железногорск </w:t>
      </w:r>
      <w:r w:rsidRPr="00D336AA">
        <w:rPr>
          <w:rFonts w:ascii="Times New Roman" w:hAnsi="Times New Roman" w:cs="Times New Roman"/>
          <w:sz w:val="27"/>
          <w:szCs w:val="27"/>
        </w:rPr>
        <w:t xml:space="preserve">заняла </w:t>
      </w:r>
      <w:r w:rsidRPr="00D336AA">
        <w:rPr>
          <w:rFonts w:ascii="Times New Roman" w:hAnsi="Times New Roman" w:cs="Times New Roman"/>
          <w:sz w:val="27"/>
          <w:szCs w:val="27"/>
          <w:lang w:val="en-US"/>
        </w:rPr>
        <w:t>II</w:t>
      </w:r>
      <w:r w:rsidRPr="00D336AA">
        <w:rPr>
          <w:rFonts w:ascii="Times New Roman" w:hAnsi="Times New Roman" w:cs="Times New Roman"/>
          <w:sz w:val="27"/>
          <w:szCs w:val="27"/>
        </w:rPr>
        <w:t xml:space="preserve"> место в региональном этапе ВсОШ и </w:t>
      </w:r>
      <w:r w:rsidR="00F42B3B" w:rsidRPr="00D336AA">
        <w:rPr>
          <w:rFonts w:ascii="Times New Roman" w:hAnsi="Times New Roman" w:cs="Times New Roman"/>
          <w:sz w:val="27"/>
          <w:szCs w:val="27"/>
        </w:rPr>
        <w:t xml:space="preserve">5 </w:t>
      </w:r>
      <w:r w:rsidRPr="00D336AA">
        <w:rPr>
          <w:rFonts w:ascii="Times New Roman" w:hAnsi="Times New Roman" w:cs="Times New Roman"/>
          <w:sz w:val="27"/>
          <w:szCs w:val="27"/>
        </w:rPr>
        <w:t xml:space="preserve">участников были направлены на заключительный этап ВсОШ. </w:t>
      </w:r>
      <w:r w:rsidR="00F42B3B" w:rsidRPr="00D336AA">
        <w:rPr>
          <w:rFonts w:ascii="Times New Roman" w:hAnsi="Times New Roman" w:cs="Times New Roman"/>
          <w:sz w:val="27"/>
          <w:szCs w:val="27"/>
        </w:rPr>
        <w:t>Из них 2 у</w:t>
      </w:r>
      <w:r w:rsidRPr="00D336AA">
        <w:rPr>
          <w:rFonts w:ascii="Times New Roman" w:hAnsi="Times New Roman" w:cs="Times New Roman"/>
          <w:sz w:val="27"/>
          <w:szCs w:val="27"/>
        </w:rPr>
        <w:t>частника стали призёрами заключительного этапа ВсОШ.</w:t>
      </w:r>
    </w:p>
    <w:p w:rsidR="001C15A0" w:rsidRPr="00D336AA" w:rsidRDefault="001C15A0" w:rsidP="001C15A0">
      <w:pPr>
        <w:suppressAutoHyphens/>
        <w:spacing w:after="0" w:line="240" w:lineRule="auto"/>
        <w:ind w:firstLine="709"/>
        <w:jc w:val="both"/>
        <w:rPr>
          <w:rFonts w:ascii="Times New Roman" w:hAnsi="Times New Roman" w:cs="Times New Roman"/>
          <w:sz w:val="27"/>
          <w:szCs w:val="27"/>
        </w:rPr>
      </w:pPr>
      <w:bookmarkStart w:id="1" w:name="_Toc365378832"/>
      <w:r w:rsidRPr="00D336AA">
        <w:rPr>
          <w:rFonts w:ascii="Times New Roman" w:hAnsi="Times New Roman" w:cs="Times New Roman"/>
          <w:sz w:val="27"/>
          <w:szCs w:val="27"/>
        </w:rPr>
        <w:lastRenderedPageBreak/>
        <w:t>Кроме Всероссийской олимпиады школьников в муниципалитете ежегодно проводятся городские мероприятия для одаренных детей. Например, в 2015-2016 учебном году</w:t>
      </w:r>
      <w:bookmarkEnd w:id="1"/>
      <w:r w:rsidRPr="00D336AA">
        <w:rPr>
          <w:rFonts w:ascii="Times New Roman" w:hAnsi="Times New Roman" w:cs="Times New Roman"/>
          <w:sz w:val="27"/>
          <w:szCs w:val="27"/>
        </w:rPr>
        <w:t xml:space="preserve"> по различным направлениям (интеллектуальное, спортивное, патриотическое, творческое) было проведено более 150 городских мероприятий и интенсивных школ.</w:t>
      </w:r>
    </w:p>
    <w:p w:rsidR="001C15A0" w:rsidRPr="00D336AA" w:rsidRDefault="001C15A0" w:rsidP="001C15A0">
      <w:pPr>
        <w:suppressAutoHyphens/>
        <w:spacing w:after="0" w:line="240" w:lineRule="auto"/>
        <w:ind w:firstLine="709"/>
        <w:jc w:val="both"/>
        <w:rPr>
          <w:rFonts w:ascii="Times New Roman" w:hAnsi="Times New Roman" w:cs="Times New Roman"/>
          <w:sz w:val="27"/>
          <w:szCs w:val="27"/>
        </w:rPr>
      </w:pPr>
      <w:r w:rsidRPr="00D336AA">
        <w:rPr>
          <w:rFonts w:ascii="Times New Roman" w:eastAsia="Calibri" w:hAnsi="Times New Roman" w:cs="Times New Roman"/>
          <w:sz w:val="27"/>
          <w:szCs w:val="27"/>
        </w:rPr>
        <w:t>Развитие системы выявления, сопровождения и поддержки одаренных детей и талантливой молодежи остается актуальной задачей на ближайшие годы и является одним из  условий развития системы образования ЗАТО Железногорск в целом.</w:t>
      </w:r>
    </w:p>
    <w:p w:rsidR="001C15A0" w:rsidRPr="00D336AA" w:rsidRDefault="001C15A0" w:rsidP="004C7AFE">
      <w:pPr>
        <w:suppressAutoHyphens/>
        <w:spacing w:after="0" w:line="240" w:lineRule="auto"/>
        <w:ind w:firstLine="709"/>
        <w:jc w:val="center"/>
        <w:rPr>
          <w:rFonts w:ascii="Times New Roman" w:hAnsi="Times New Roman" w:cs="Times New Roman"/>
          <w:sz w:val="27"/>
          <w:szCs w:val="27"/>
        </w:rPr>
      </w:pPr>
    </w:p>
    <w:p w:rsidR="004753E0" w:rsidRPr="00D336AA" w:rsidRDefault="004753E0" w:rsidP="004753E0">
      <w:pPr>
        <w:suppressAutoHyphens/>
        <w:spacing w:after="0" w:line="240" w:lineRule="auto"/>
        <w:ind w:firstLine="709"/>
        <w:jc w:val="center"/>
        <w:rPr>
          <w:rFonts w:ascii="Times New Roman" w:hAnsi="Times New Roman" w:cs="Times New Roman"/>
          <w:sz w:val="27"/>
          <w:szCs w:val="27"/>
        </w:rPr>
      </w:pPr>
      <w:r w:rsidRPr="00D336AA">
        <w:rPr>
          <w:rFonts w:ascii="Times New Roman" w:hAnsi="Times New Roman" w:cs="Times New Roman"/>
          <w:sz w:val="27"/>
          <w:szCs w:val="27"/>
        </w:rPr>
        <w:t>Обеспечение безопасного и качественного отдыха, оздоровления и занятости детей в каникулярное время</w:t>
      </w:r>
    </w:p>
    <w:p w:rsidR="004753E0" w:rsidRPr="00D336AA" w:rsidRDefault="004753E0" w:rsidP="004753E0">
      <w:pPr>
        <w:suppressAutoHyphens/>
        <w:spacing w:after="0" w:line="240" w:lineRule="auto"/>
        <w:ind w:firstLine="709"/>
        <w:jc w:val="center"/>
        <w:rPr>
          <w:rFonts w:ascii="Times New Roman" w:hAnsi="Times New Roman" w:cs="Times New Roman"/>
          <w:sz w:val="27"/>
          <w:szCs w:val="27"/>
        </w:rPr>
      </w:pPr>
    </w:p>
    <w:p w:rsidR="004753E0" w:rsidRPr="00D336AA" w:rsidRDefault="004753E0" w:rsidP="004753E0">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В ЗАТО Железногорск каждый год в рамках оздоровительной кампании отдыхают в загородных оздоровительных лагерях и лагерях с дневным пребыванием, работают в трудовых отрядах около 5000 ребят.</w:t>
      </w:r>
    </w:p>
    <w:p w:rsidR="004753E0" w:rsidRPr="00D336AA" w:rsidRDefault="004753E0" w:rsidP="004753E0">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На протяжении последних 5-и лет средний процент охвата детей в возрасте от 7 до 17 лет летним отдыхом остается стабильно возрастающим.</w:t>
      </w:r>
    </w:p>
    <w:p w:rsidR="004753E0" w:rsidRPr="00D336AA" w:rsidRDefault="004753E0" w:rsidP="004753E0">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Проектная мощность трех муниципальных оздоровительных лагерей составляет 720 детей в смену, что в целом позволяет удовлетворить потребность в отдыхе и оздоровлении юных железногорцев.</w:t>
      </w:r>
    </w:p>
    <w:p w:rsidR="004753E0" w:rsidRPr="00D336AA" w:rsidRDefault="004753E0" w:rsidP="004753E0">
      <w:pPr>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Все оздоровительные учреждения, находящиеся на территории ЗАТО  Железногорск, каждый год проходят санитарно-эпидемиологическую экспертизу, получают санитарно-эпидемиологические заключения о соответствии требованиям СанПиН и принимаются муниципальной межведомственной комиссией.</w:t>
      </w:r>
    </w:p>
    <w:p w:rsidR="004753E0" w:rsidRPr="00D336AA" w:rsidRDefault="004753E0" w:rsidP="004753E0">
      <w:pPr>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Однако существуют серьезные проблемы в части необходимости обновления материально-технической базы загородных лагерей и капитальных ремонтов.</w:t>
      </w:r>
    </w:p>
    <w:p w:rsidR="004C7AFE" w:rsidRPr="00D336AA" w:rsidRDefault="004C7AFE" w:rsidP="004C7AFE">
      <w:pPr>
        <w:suppressAutoHyphens/>
        <w:spacing w:after="0" w:line="240" w:lineRule="auto"/>
        <w:ind w:firstLine="709"/>
        <w:jc w:val="center"/>
        <w:rPr>
          <w:rFonts w:ascii="Times New Roman" w:hAnsi="Times New Roman" w:cs="Times New Roman"/>
          <w:sz w:val="27"/>
          <w:szCs w:val="27"/>
        </w:rPr>
      </w:pPr>
    </w:p>
    <w:p w:rsidR="00030B45" w:rsidRPr="00D336AA" w:rsidRDefault="00030B45" w:rsidP="00030B45">
      <w:pPr>
        <w:spacing w:after="0" w:line="240" w:lineRule="auto"/>
        <w:ind w:firstLine="709"/>
        <w:jc w:val="center"/>
        <w:rPr>
          <w:rFonts w:ascii="Times New Roman" w:hAnsi="Times New Roman"/>
          <w:b/>
          <w:sz w:val="27"/>
          <w:szCs w:val="27"/>
        </w:rPr>
      </w:pPr>
      <w:r w:rsidRPr="00D336AA">
        <w:rPr>
          <w:rFonts w:ascii="Times New Roman" w:hAnsi="Times New Roman" w:cs="Times New Roman"/>
          <w:sz w:val="27"/>
          <w:szCs w:val="27"/>
        </w:rPr>
        <w:t>Кадровый состав педагогических работников (включая руководителей) и других работников сферы образования</w:t>
      </w:r>
    </w:p>
    <w:p w:rsidR="00030B45" w:rsidRPr="00D336AA" w:rsidRDefault="00030B45" w:rsidP="00030B45">
      <w:pPr>
        <w:spacing w:after="0" w:line="240" w:lineRule="auto"/>
        <w:ind w:firstLine="709"/>
        <w:jc w:val="both"/>
        <w:rPr>
          <w:rFonts w:ascii="Times New Roman" w:eastAsia="Times New Roman" w:hAnsi="Times New Roman" w:cs="Times New Roman"/>
          <w:sz w:val="27"/>
          <w:szCs w:val="27"/>
        </w:rPr>
      </w:pPr>
    </w:p>
    <w:p w:rsidR="00030B45" w:rsidRPr="00D336AA" w:rsidRDefault="00030B45" w:rsidP="00030B45">
      <w:pPr>
        <w:spacing w:after="0" w:line="240" w:lineRule="auto"/>
        <w:ind w:firstLine="709"/>
        <w:jc w:val="both"/>
        <w:rPr>
          <w:rFonts w:ascii="Times New Roman" w:hAnsi="Times New Roman" w:cs="Times New Roman"/>
          <w:sz w:val="27"/>
          <w:szCs w:val="27"/>
        </w:rPr>
      </w:pPr>
      <w:r w:rsidRPr="00D336AA">
        <w:rPr>
          <w:rFonts w:ascii="Times New Roman" w:eastAsia="Times New Roman" w:hAnsi="Times New Roman" w:cs="Times New Roman"/>
          <w:sz w:val="27"/>
          <w:szCs w:val="27"/>
        </w:rPr>
        <w:t>Кадровая политика в городской системе образования направлена на сопровождение профессионального развития педагогических и руководящих работников.</w:t>
      </w:r>
      <w:r w:rsidRPr="00D336AA">
        <w:rPr>
          <w:rFonts w:ascii="Times New Roman" w:hAnsi="Times New Roman" w:cs="Times New Roman"/>
          <w:sz w:val="27"/>
          <w:szCs w:val="27"/>
        </w:rPr>
        <w:t xml:space="preserve"> </w:t>
      </w:r>
      <w:r w:rsidRPr="00D336AA">
        <w:rPr>
          <w:rFonts w:ascii="Times New Roman" w:eastAsia="Times New Roman" w:hAnsi="Times New Roman" w:cs="Times New Roman"/>
          <w:sz w:val="27"/>
          <w:szCs w:val="27"/>
        </w:rPr>
        <w:t>Только за 2015-2016 учебный год повысили квалификацию более 4</w:t>
      </w:r>
      <w:r w:rsidRPr="00D336AA">
        <w:rPr>
          <w:rFonts w:ascii="Times New Roman" w:hAnsi="Times New Roman" w:cs="Times New Roman"/>
          <w:sz w:val="27"/>
          <w:szCs w:val="27"/>
        </w:rPr>
        <w:t>00</w:t>
      </w:r>
      <w:r w:rsidRPr="00D336AA">
        <w:rPr>
          <w:rFonts w:ascii="Times New Roman" w:eastAsia="Times New Roman" w:hAnsi="Times New Roman" w:cs="Times New Roman"/>
          <w:sz w:val="27"/>
          <w:szCs w:val="27"/>
        </w:rPr>
        <w:t xml:space="preserve"> </w:t>
      </w:r>
      <w:r w:rsidRPr="00D336AA">
        <w:rPr>
          <w:rFonts w:ascii="Times New Roman" w:hAnsi="Times New Roman" w:cs="Times New Roman"/>
          <w:sz w:val="27"/>
          <w:szCs w:val="27"/>
        </w:rPr>
        <w:t xml:space="preserve">педагогов и </w:t>
      </w:r>
      <w:r w:rsidRPr="00D336AA">
        <w:rPr>
          <w:rFonts w:ascii="Times New Roman" w:eastAsia="Times New Roman" w:hAnsi="Times New Roman" w:cs="Times New Roman"/>
          <w:sz w:val="27"/>
          <w:szCs w:val="27"/>
        </w:rPr>
        <w:t xml:space="preserve">руководителей </w:t>
      </w:r>
      <w:r w:rsidRPr="00D336AA">
        <w:rPr>
          <w:rFonts w:ascii="Times New Roman" w:hAnsi="Times New Roman" w:cs="Times New Roman"/>
          <w:sz w:val="27"/>
          <w:szCs w:val="27"/>
        </w:rPr>
        <w:t>образовательных организаций</w:t>
      </w:r>
      <w:r w:rsidRPr="00D336AA">
        <w:rPr>
          <w:rFonts w:ascii="Times New Roman" w:eastAsia="Times New Roman" w:hAnsi="Times New Roman" w:cs="Times New Roman"/>
          <w:sz w:val="27"/>
          <w:szCs w:val="27"/>
        </w:rPr>
        <w:t>.</w:t>
      </w:r>
      <w:r w:rsidR="0035155A" w:rsidRPr="00D336AA">
        <w:rPr>
          <w:rFonts w:ascii="Times New Roman" w:eastAsia="Times New Roman" w:hAnsi="Times New Roman" w:cs="Times New Roman"/>
          <w:sz w:val="27"/>
          <w:szCs w:val="27"/>
        </w:rPr>
        <w:t xml:space="preserve"> </w:t>
      </w:r>
      <w:r w:rsidRPr="00D336AA">
        <w:rPr>
          <w:rFonts w:ascii="Times New Roman" w:eastAsia="Times New Roman" w:hAnsi="Times New Roman" w:cs="Times New Roman"/>
          <w:sz w:val="27"/>
          <w:szCs w:val="27"/>
        </w:rPr>
        <w:t xml:space="preserve">319 педагогов прошли аттестацию на </w:t>
      </w:r>
      <w:r w:rsidRPr="00D336AA">
        <w:rPr>
          <w:rFonts w:ascii="Times New Roman" w:eastAsia="Times New Roman" w:hAnsi="Times New Roman" w:cs="Times New Roman"/>
          <w:sz w:val="27"/>
          <w:szCs w:val="27"/>
          <w:lang w:val="en-US"/>
        </w:rPr>
        <w:t>I</w:t>
      </w:r>
      <w:r w:rsidRPr="00D336AA">
        <w:rPr>
          <w:rFonts w:ascii="Times New Roman" w:eastAsia="Times New Roman" w:hAnsi="Times New Roman" w:cs="Times New Roman"/>
          <w:sz w:val="27"/>
          <w:szCs w:val="27"/>
        </w:rPr>
        <w:t xml:space="preserve"> и высшую квалификационные категории. 191 из них впервые проходили аттестацию на квалификационные категории соответствующщего уровня.</w:t>
      </w:r>
    </w:p>
    <w:p w:rsidR="00030B45" w:rsidRPr="00D336AA" w:rsidRDefault="00030B45" w:rsidP="00030B45">
      <w:pPr>
        <w:pStyle w:val="ab"/>
        <w:suppressAutoHyphen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 xml:space="preserve">Для дошкольных образовательных учреждений характерен высокий уровень квалификации кадров (56% работников имеют первую и высшую квалификационную категорию), большой процент работников имеет высшее образование (53,5%). В детских садах работают педагоги дополнительного образования, учителя-логопеды, психологи, музыкальные работники. Методическим отделом МКУ УО, городскими методическими объединениями работников дошкольных образовательных учреждений ведется систематическая работа по выявлению, обобщению и распространению передового опыта работников дошкольных образовательных учреждений, внедрению современных образовательных технологий. Организовано обучение компьютерной грамотности воспитателей и узких специалистов </w:t>
      </w:r>
      <w:r w:rsidRPr="00D336AA">
        <w:rPr>
          <w:rFonts w:ascii="Times New Roman" w:hAnsi="Times New Roman" w:cs="Times New Roman"/>
          <w:sz w:val="27"/>
          <w:szCs w:val="27"/>
        </w:rPr>
        <w:lastRenderedPageBreak/>
        <w:t>дошкольных образовательных учреждений, что позволяет использовать в педагогической практике новые формы работы. Работники дошкольных образовательных учреждений ЗАТО Железногорск систематически принимают активное участие в научно-практических конференциях, семинарах, форумах, муниципальных, региональных и федеральных конкурсах.</w:t>
      </w:r>
    </w:p>
    <w:p w:rsidR="00030B45" w:rsidRPr="00D336AA" w:rsidRDefault="00030B45" w:rsidP="00030B45">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Среди работников общего и дополнительного образования 19 заслуженных учителей Российской Федерации, 25 заслуженных педагога Красноярского края, более 180 награждены значком «Отличник просвещения» и «Почетный работник образования». 84,4 % имеют высшую и первую квалификационную категорию.</w:t>
      </w:r>
    </w:p>
    <w:p w:rsidR="00030B45" w:rsidRPr="00D336AA" w:rsidRDefault="00030B45" w:rsidP="00030B45">
      <w:pPr>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На протяжении многих лет в системе образования Железногорска проводится анализ кадрового потенциала. Результаты анализа публикуются в Ежегодном информационном сборнике, посвященном итогам работы всех организаций образования в минувшем учебном году.</w:t>
      </w:r>
    </w:p>
    <w:p w:rsidR="00030B45" w:rsidRPr="00D336AA" w:rsidRDefault="00030B45" w:rsidP="00030B45">
      <w:pPr>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В последнее время обозначилась тенденция сокращения числа вакансий учителей и воспитателей в образовательных организациях, однако увеличивается средний возраст педагогов. В 2016-2017 учебном году в образовательные учреждения пришли 33 молодых специалиста</w:t>
      </w:r>
      <w:r w:rsidR="0035155A" w:rsidRPr="00D336AA">
        <w:rPr>
          <w:rFonts w:ascii="Times New Roman" w:hAnsi="Times New Roman" w:cs="Times New Roman"/>
          <w:sz w:val="27"/>
          <w:szCs w:val="27"/>
        </w:rPr>
        <w:t>,</w:t>
      </w:r>
      <w:r w:rsidRPr="00D336AA">
        <w:rPr>
          <w:rFonts w:ascii="Times New Roman" w:hAnsi="Times New Roman" w:cs="Times New Roman"/>
          <w:sz w:val="27"/>
          <w:szCs w:val="27"/>
        </w:rPr>
        <w:t xml:space="preserve"> п</w:t>
      </w:r>
      <w:r w:rsidR="0035155A" w:rsidRPr="00D336AA">
        <w:rPr>
          <w:rFonts w:ascii="Times New Roman" w:hAnsi="Times New Roman" w:cs="Times New Roman"/>
          <w:sz w:val="27"/>
          <w:szCs w:val="27"/>
        </w:rPr>
        <w:t>р</w:t>
      </w:r>
      <w:r w:rsidRPr="00D336AA">
        <w:rPr>
          <w:rFonts w:ascii="Times New Roman" w:hAnsi="Times New Roman" w:cs="Times New Roman"/>
          <w:sz w:val="27"/>
          <w:szCs w:val="27"/>
        </w:rPr>
        <w:t>оявил</w:t>
      </w:r>
      <w:r w:rsidR="0035155A" w:rsidRPr="00D336AA">
        <w:rPr>
          <w:rFonts w:ascii="Times New Roman" w:hAnsi="Times New Roman" w:cs="Times New Roman"/>
          <w:sz w:val="27"/>
          <w:szCs w:val="27"/>
        </w:rPr>
        <w:t>ась</w:t>
      </w:r>
      <w:r w:rsidRPr="00D336AA">
        <w:rPr>
          <w:rFonts w:ascii="Times New Roman" w:hAnsi="Times New Roman" w:cs="Times New Roman"/>
          <w:sz w:val="27"/>
          <w:szCs w:val="27"/>
        </w:rPr>
        <w:t xml:space="preserve"> перспектив</w:t>
      </w:r>
      <w:r w:rsidR="0035155A" w:rsidRPr="00D336AA">
        <w:rPr>
          <w:rFonts w:ascii="Times New Roman" w:hAnsi="Times New Roman" w:cs="Times New Roman"/>
          <w:sz w:val="27"/>
          <w:szCs w:val="27"/>
        </w:rPr>
        <w:t>а</w:t>
      </w:r>
      <w:r w:rsidRPr="00D336AA">
        <w:rPr>
          <w:rFonts w:ascii="Times New Roman" w:hAnsi="Times New Roman" w:cs="Times New Roman"/>
          <w:sz w:val="27"/>
          <w:szCs w:val="27"/>
        </w:rPr>
        <w:t xml:space="preserve"> обновления педагогических кадров. </w:t>
      </w:r>
    </w:p>
    <w:p w:rsidR="00030B45" w:rsidRPr="00D336AA" w:rsidRDefault="00030B45" w:rsidP="00030B45">
      <w:pPr>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Сегодня на уровне муниципалитета предусмотрены и реализуются мероприятия для снижения дефицита кадров:</w:t>
      </w:r>
    </w:p>
    <w:p w:rsidR="00030B45" w:rsidRPr="00D336AA" w:rsidRDefault="00030B45" w:rsidP="00030B45">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приоритетное выделение жилья для педагогических и иных работников образовательных организаций, привлеченных для работы в ЗАТО Железногорск из других территорий;</w:t>
      </w:r>
    </w:p>
    <w:p w:rsidR="00030B45" w:rsidRPr="00D336AA" w:rsidRDefault="00030B45" w:rsidP="00030B45">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проведение на муниципальном уровне различных профессиональных конкурсов, по итогам которых лучшим педагогическим работникам предусмотрена выплата премий и грантов;</w:t>
      </w:r>
    </w:p>
    <w:p w:rsidR="00030B45" w:rsidRPr="00D336AA" w:rsidRDefault="00030B45" w:rsidP="00030B45">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D336AA">
        <w:rPr>
          <w:rFonts w:ascii="Times New Roman" w:hAnsi="Times New Roman" w:cs="Times New Roman"/>
          <w:sz w:val="27"/>
          <w:szCs w:val="27"/>
        </w:rPr>
        <w:t>обеспечение повышения квалификации педагогических работников.</w:t>
      </w:r>
    </w:p>
    <w:p w:rsidR="00030B45" w:rsidRPr="00D336AA" w:rsidRDefault="00305004" w:rsidP="00030B45">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Кроме того, п</w:t>
      </w:r>
      <w:r w:rsidR="00030B45" w:rsidRPr="00D336AA">
        <w:rPr>
          <w:rFonts w:ascii="Times New Roman" w:eastAsia="Calibri" w:hAnsi="Times New Roman" w:cs="Times New Roman"/>
          <w:sz w:val="27"/>
          <w:szCs w:val="27"/>
        </w:rPr>
        <w:t xml:space="preserve">оддерживается сотрудничество с ФГБОУ ВПО КГПУ им.В.П.Астафьева и </w:t>
      </w:r>
      <w:r w:rsidR="00030B45" w:rsidRPr="00D336AA">
        <w:rPr>
          <w:rFonts w:ascii="Times New Roman" w:hAnsi="Times New Roman"/>
          <w:sz w:val="27"/>
          <w:szCs w:val="27"/>
        </w:rPr>
        <w:t xml:space="preserve">Красноярским краевым институтом повышения квалификации и профессиональной переподготовки работников образования </w:t>
      </w:r>
      <w:r w:rsidR="00030B45" w:rsidRPr="00D336AA">
        <w:rPr>
          <w:rFonts w:ascii="Times New Roman" w:eastAsia="Calibri" w:hAnsi="Times New Roman" w:cs="Times New Roman"/>
          <w:sz w:val="27"/>
          <w:szCs w:val="27"/>
        </w:rPr>
        <w:t>(далее – ККИПКиППРО) по вопросу подготовки и подбора педагогических кадров. Ведется мониторинг вакансий в образовательных организациях.</w:t>
      </w:r>
    </w:p>
    <w:p w:rsidR="00030B45" w:rsidRPr="00D336AA" w:rsidRDefault="00030B45" w:rsidP="00030B45">
      <w:pPr>
        <w:tabs>
          <w:tab w:val="left" w:pos="4776"/>
        </w:tabs>
        <w:spacing w:after="0" w:line="240" w:lineRule="auto"/>
        <w:ind w:firstLine="709"/>
        <w:jc w:val="both"/>
        <w:rPr>
          <w:rFonts w:ascii="Times New Roman" w:eastAsia="Calibri" w:hAnsi="Times New Roman" w:cs="Times New Roman"/>
          <w:sz w:val="27"/>
          <w:szCs w:val="27"/>
        </w:rPr>
      </w:pPr>
    </w:p>
    <w:p w:rsidR="00305004" w:rsidRPr="00D336AA" w:rsidRDefault="00305004" w:rsidP="00030B45">
      <w:pPr>
        <w:tabs>
          <w:tab w:val="left" w:pos="4776"/>
        </w:tabs>
        <w:spacing w:after="0" w:line="240" w:lineRule="auto"/>
        <w:ind w:firstLine="709"/>
        <w:jc w:val="both"/>
        <w:rPr>
          <w:rFonts w:ascii="Times New Roman" w:eastAsia="Calibri" w:hAnsi="Times New Roman" w:cs="Times New Roman"/>
          <w:sz w:val="27"/>
          <w:szCs w:val="27"/>
        </w:rPr>
      </w:pPr>
    </w:p>
    <w:p w:rsidR="00030B45" w:rsidRPr="00D336AA" w:rsidRDefault="00030B45" w:rsidP="00030B45">
      <w:pPr>
        <w:shd w:val="clear" w:color="auto" w:fill="FFFFFF"/>
        <w:tabs>
          <w:tab w:val="left" w:pos="993"/>
        </w:tabs>
        <w:suppressAutoHyphens/>
        <w:spacing w:after="0" w:line="240" w:lineRule="auto"/>
        <w:ind w:firstLine="709"/>
        <w:jc w:val="center"/>
        <w:rPr>
          <w:rFonts w:ascii="Times New Roman" w:hAnsi="Times New Roman" w:cs="Times New Roman"/>
          <w:sz w:val="27"/>
          <w:szCs w:val="27"/>
        </w:rPr>
      </w:pPr>
      <w:r w:rsidRPr="00D336AA">
        <w:rPr>
          <w:rFonts w:ascii="Times New Roman" w:hAnsi="Times New Roman" w:cs="Times New Roman"/>
          <w:sz w:val="27"/>
          <w:szCs w:val="27"/>
        </w:rPr>
        <w:t>Методическое сопровождение деятельности образовательных организаций</w:t>
      </w:r>
    </w:p>
    <w:p w:rsidR="004C7AFE" w:rsidRPr="00D336AA" w:rsidRDefault="004C7AFE" w:rsidP="004C7AFE">
      <w:pPr>
        <w:shd w:val="clear" w:color="auto" w:fill="FFFFFF"/>
        <w:tabs>
          <w:tab w:val="left" w:pos="993"/>
        </w:tabs>
        <w:suppressAutoHyphens/>
        <w:spacing w:after="0" w:line="240" w:lineRule="auto"/>
        <w:ind w:firstLine="709"/>
        <w:jc w:val="both"/>
        <w:rPr>
          <w:rFonts w:ascii="Times New Roman" w:hAnsi="Times New Roman" w:cs="Times New Roman"/>
          <w:sz w:val="27"/>
          <w:szCs w:val="27"/>
        </w:rPr>
      </w:pPr>
    </w:p>
    <w:p w:rsidR="00305004" w:rsidRPr="00D336AA" w:rsidRDefault="00305004" w:rsidP="00305004">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Содержательная деятельность образовательных учреждений на современном этапе направлена на сопровождение внедрения и реализации ФГОС общего образования, ФГОС дошкольного образования, ФГОС обучающихся с ограниченными возможностями здоровья, Стратегии развития воспитания в РФ, на раскрытие потенциала педагога в рамках реализации профессионального стандарта педагога.</w:t>
      </w:r>
    </w:p>
    <w:p w:rsidR="00305004" w:rsidRPr="00D336AA" w:rsidRDefault="00305004" w:rsidP="00305004">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 xml:space="preserve">Методический отдел МКУ УО организует работу с педагогическими кадрами муниципалитета по вопросам развития профессиональных компетенций педагогов в межкурсовой период. Любые вопросы повышения профессионального мастерства школьного учителя и воспитателя детского дошкольного учреждения не остаются </w:t>
      </w:r>
      <w:r w:rsidRPr="00D336AA">
        <w:rPr>
          <w:rFonts w:ascii="Times New Roman" w:hAnsi="Times New Roman"/>
          <w:sz w:val="27"/>
          <w:szCs w:val="27"/>
        </w:rPr>
        <w:lastRenderedPageBreak/>
        <w:t>без внимания сотрудников отдела. Специалисты методического отдела своевременно информируют педагогов о возможности пройти курсы повышения квалификации и профессионального мастерства, где высококвалифицированные специалисты организуют обучающие семинары, педагогические мастерские и научно-практические конференции по актуальным вопросам современного образования и введения ФГОС.</w:t>
      </w:r>
    </w:p>
    <w:p w:rsidR="00305004" w:rsidRPr="00D336AA" w:rsidRDefault="00305004" w:rsidP="00305004">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Профессиональное развитие педагога - важнейший ресурс образовательного учреждения. Умение обобщать, презентовать и тиражировать свой опыт – важнейший показатель компетентности педагога. Поэтому всё больше утверждаются новые организационные формы работы с педагогами: Сибирский образовательный форум и Железногорский образовательный форум.</w:t>
      </w:r>
    </w:p>
    <w:p w:rsidR="00305004" w:rsidRPr="00D336AA" w:rsidRDefault="00305004" w:rsidP="00305004">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 xml:space="preserve">Третий год в ЗАТО Железногорск проводится Образовательный форум, в котором принимают участие педагогические и руководящие работники. 26 августа 2016 года на III Образовательном форуме с презентацией практик внедрения ФГОС различного уровня выступили 136 педагога и более 430 педагогов стали участниками форума. </w:t>
      </w:r>
    </w:p>
    <w:p w:rsidR="00305004" w:rsidRPr="00D336AA" w:rsidRDefault="00305004" w:rsidP="00305004">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Современные условия требуют качественного изменения методической службы, что проявляется прежде всего в целеполагании – создание условий для саморазвивающейся педагогической деятельности; создание гибких информационных технологий. Современная модель методической службы строится по «функциональному принципу». В отличие от традиционной модели, построенной по «предметному принципу», новая модель методической службы содержит такие компоненты как методический совет завучей образовательных организаций, координационный совет экспериментальной деятельности, педагогические мастерские, экспериментальные площадки, информационный центр, проблемные микрогруппы.</w:t>
      </w:r>
    </w:p>
    <w:p w:rsidR="004C7AFE" w:rsidRPr="00D336AA" w:rsidRDefault="004C7AFE" w:rsidP="004C7AFE">
      <w:pPr>
        <w:pStyle w:val="ConsNormal"/>
        <w:widowControl/>
        <w:suppressAutoHyphens/>
        <w:ind w:firstLine="709"/>
        <w:jc w:val="both"/>
        <w:rPr>
          <w:rFonts w:ascii="Times New Roman" w:hAnsi="Times New Roman"/>
          <w:sz w:val="27"/>
          <w:szCs w:val="27"/>
        </w:rPr>
      </w:pPr>
    </w:p>
    <w:p w:rsidR="00741304" w:rsidRPr="00D336AA" w:rsidRDefault="00741304" w:rsidP="00741304">
      <w:pPr>
        <w:shd w:val="clear" w:color="auto" w:fill="FFFFFF"/>
        <w:tabs>
          <w:tab w:val="left" w:pos="993"/>
        </w:tabs>
        <w:suppressAutoHyphens/>
        <w:spacing w:after="0" w:line="240" w:lineRule="auto"/>
        <w:ind w:firstLine="709"/>
        <w:jc w:val="center"/>
        <w:rPr>
          <w:rFonts w:ascii="Times New Roman" w:hAnsi="Times New Roman" w:cs="Times New Roman"/>
          <w:b/>
          <w:sz w:val="27"/>
          <w:szCs w:val="27"/>
        </w:rPr>
      </w:pPr>
      <w:r w:rsidRPr="00D336AA">
        <w:rPr>
          <w:rFonts w:ascii="Times New Roman" w:hAnsi="Times New Roman" w:cs="Times New Roman"/>
          <w:sz w:val="27"/>
          <w:szCs w:val="27"/>
        </w:rPr>
        <w:t>Обеспечение жизнедеятельности образовательных организаций</w:t>
      </w:r>
    </w:p>
    <w:p w:rsidR="00741304" w:rsidRPr="00D336AA" w:rsidRDefault="00741304" w:rsidP="00741304">
      <w:pPr>
        <w:tabs>
          <w:tab w:val="left" w:pos="4776"/>
        </w:tabs>
        <w:spacing w:after="0" w:line="240" w:lineRule="auto"/>
        <w:ind w:firstLine="709"/>
        <w:jc w:val="both"/>
        <w:rPr>
          <w:rFonts w:ascii="Times New Roman" w:hAnsi="Times New Roman" w:cs="Times New Roman"/>
          <w:sz w:val="27"/>
          <w:szCs w:val="27"/>
        </w:rPr>
      </w:pPr>
    </w:p>
    <w:p w:rsidR="00741304" w:rsidRPr="00D336AA" w:rsidRDefault="00741304" w:rsidP="00741304">
      <w:pPr>
        <w:tabs>
          <w:tab w:val="left" w:pos="4776"/>
        </w:tab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Обеспечение жизнедеятельности, безопасности образовательной организации - это основное условие сохранения жизни и здоровья учащихся, воспитанников и работников от возможных несчастных случаев, пожаров, аварий и других чрезвычайных ситуаций, а также сохранение материальных ценностей образовательной организации.</w:t>
      </w:r>
    </w:p>
    <w:p w:rsidR="00741304" w:rsidRPr="00D336AA" w:rsidRDefault="00741304" w:rsidP="00741304">
      <w:pPr>
        <w:widowControl w:val="0"/>
        <w:tabs>
          <w:tab w:val="left" w:pos="4776"/>
        </w:tab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Среди различных видов угроз для жизнедеятельности муниципальных образовательных организаций города, здоровья детей, педагогов, работников организаций наиболее опасными являются: несоответствие образовательных организаций требованиям пожарной и электрической безопасности, аварийное состояние инженерных коммуникаций, зданий и сооружений, нарушение санитарно-эпидемиологических норм и правил содержания помещений, учебных кабинетов, пищеблоков, столовых и прачечных.</w:t>
      </w:r>
    </w:p>
    <w:p w:rsidR="00741304" w:rsidRPr="00D336AA" w:rsidRDefault="00741304" w:rsidP="00741304">
      <w:pPr>
        <w:tabs>
          <w:tab w:val="left" w:pos="4776"/>
        </w:tab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 xml:space="preserve">Положение с материально-техническим оснащением муниципальных образовательных организаций в городе в настоящее время характеризуется высокой степенью изношенности основных фондов (зданий, сооружений, оборудования, инженерных сетей и коммуникаций), недостаточным финансированием мероприятий, направляемых на ремонт сетей отопления, водоснабжения, обеспечения санитарных нормативов состояния пищеблоков, спортивных залов, </w:t>
      </w:r>
      <w:r w:rsidRPr="00D336AA">
        <w:rPr>
          <w:rFonts w:ascii="Times New Roman" w:hAnsi="Times New Roman" w:cs="Times New Roman"/>
          <w:sz w:val="27"/>
          <w:szCs w:val="27"/>
        </w:rPr>
        <w:lastRenderedPageBreak/>
        <w:t>освещенности рабочих мест учащихся, приобретения школьной мебели и оборудования.</w:t>
      </w:r>
    </w:p>
    <w:p w:rsidR="00741304" w:rsidRPr="00D336AA" w:rsidRDefault="00741304" w:rsidP="00741304">
      <w:pPr>
        <w:tabs>
          <w:tab w:val="left" w:pos="4776"/>
        </w:tabs>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Обеспечение жизнедеятельности муниципальных образовательных организаций города может быть достигнуто посредством проведения единой региональной и муниципальной политики, реализации системы единых мер ресурсного и организационного характера.</w:t>
      </w:r>
    </w:p>
    <w:p w:rsidR="00741304" w:rsidRPr="00D336AA" w:rsidRDefault="00741304" w:rsidP="00741304">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С 2015 по 2016годы были достигнуты следующие результаты:</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произведен текущий ремонт для открытия дополнительных групп в 3-х муниципальных дошкольных образовательных организациях (№№ 20, 24, 60);</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произведена замена окон на ПВХ (по капитальному ремонту) в муниципальных дошкольных образовательных организациях (№№ 37, 59, 61, 65);</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проведены работы по замене окон на ПВХ в муниципальных общеобразовательных организациях (№№ 95, 96, 97, 102);</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устранены нарушения по предписаниям надзорных органов в 24-х образовательных организациях, в том числе: ремонт крылец на запасных выходах, ремонт и восстановление вентиляционных систем, ремонт учебных кабинетов, санитарных узлов с установкой кабин, монтаж задвижек с электроприводом на обводной линии ХВС, устройство эвакуационных выходов со второго этажа, установка противопожарных дверей, модернизация системы оповещения о пожаре, выполнение огнезащитной обработки деревянных конструкций кровли, замена оконных блоков;</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приобретены светоотражающие приспособления для 13-ти общеобразовательных организаций;</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приобретен электронный стенд с изображением схем безопасного движения для 1 общеобразовательной организаций (школа № 93);</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разработана проектно-сметная документация на капитальный ремонт 1-ой дошкольной образовательной организации;</w:t>
      </w:r>
    </w:p>
    <w:p w:rsidR="00741304" w:rsidRPr="00D336AA" w:rsidRDefault="00741304" w:rsidP="00741304">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В связи с недостаточным финансированием мероприятия программы по ремонту асфальтового покрытия территорий муниципальных образовательных организаций не оборудованы игровые площадки дошкольных организаций современными малыми архитектурными формами.</w:t>
      </w:r>
    </w:p>
    <w:p w:rsidR="00741304" w:rsidRPr="00D336AA" w:rsidRDefault="00741304" w:rsidP="00741304">
      <w:pPr>
        <w:tabs>
          <w:tab w:val="left" w:pos="4776"/>
        </w:tabs>
        <w:spacing w:after="0" w:line="240" w:lineRule="auto"/>
        <w:ind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Проведенный в 2015-2016 годах мониторинг технического состояния зданий муниципальных образовательных организаций, инженерных сетей (узлов ввода, трубопроводов, теплоэнергетических установок, электрических сетей) показал высокую степень изношенности основных фондов, потребность в ремонте либо частичной замене инженерных сетей в тех зданиях, где не проводился капитальный ремонт; сами же здания требуют ремонта отмостки, цоколя, фасада, замены окон.</w:t>
      </w:r>
    </w:p>
    <w:p w:rsidR="00741304" w:rsidRPr="00D336AA" w:rsidRDefault="00741304" w:rsidP="00741304">
      <w:pPr>
        <w:pStyle w:val="ConsNormal"/>
        <w:widowControl/>
        <w:suppressAutoHyphens/>
        <w:ind w:firstLine="709"/>
        <w:jc w:val="both"/>
        <w:rPr>
          <w:rFonts w:ascii="Times New Roman" w:eastAsia="Calibri" w:hAnsi="Times New Roman"/>
          <w:sz w:val="27"/>
          <w:szCs w:val="27"/>
        </w:rPr>
      </w:pPr>
      <w:r w:rsidRPr="00D336AA">
        <w:rPr>
          <w:rFonts w:ascii="Times New Roman" w:eastAsia="Calibri" w:hAnsi="Times New Roman"/>
          <w:sz w:val="27"/>
          <w:szCs w:val="27"/>
        </w:rPr>
        <w:t>В организации предоставления общедоступного и бесплатного дошкольного образования, начального общего, основного общего, среднего общего образования, дополнительного образования детей, отдыха детей в каникулярное время; в развитии и функционировании муниципальным образовательным организациям содействует МКУ «Управление образования», осуществляющее следующие основные виды деятельности:</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содействие  разработке и реализации программ комплексного и целевого характера в области образования в установленном порядке;</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lastRenderedPageBreak/>
        <w:t>содействие подготовке информационно-аналитических обзоров и отчетов о ситуации в области образования в ЗАТО Железногорск;</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 xml:space="preserve">содействие муниципальным дошкольным образовательным организациям в организации проведения процедур по закупке товаров, работ и услуг для муниципальных нужд; </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 xml:space="preserve">осуществление на основании  договора обеспечения соблюдения требований охраны труда и организации контроля за их выполнением работниками муниципальных образовательных организаций; </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содействие муниципальным образовательным организациям в организации перевозки детей, проживающих в ЗАТО Железногорск, в соответствии с законодательством Российской Федерации и нормативными правовыми актами органов местного самоуправления ЗАТО Железногорск.</w:t>
      </w:r>
    </w:p>
    <w:p w:rsidR="00741304" w:rsidRPr="00D336AA" w:rsidRDefault="00741304" w:rsidP="00741304">
      <w:pPr>
        <w:pStyle w:val="a6"/>
        <w:numPr>
          <w:ilvl w:val="0"/>
          <w:numId w:val="39"/>
        </w:numPr>
        <w:tabs>
          <w:tab w:val="left" w:pos="0"/>
          <w:tab w:val="left" w:pos="1134"/>
        </w:tabs>
        <w:spacing w:after="0" w:line="240" w:lineRule="auto"/>
        <w:ind w:left="0" w:firstLine="709"/>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 xml:space="preserve">предоставление жителям ЗАТО Железногорск муниципальной услуги «Прием заявлений, постановка на учет и предоставление мест в образовательные организации, реализующие основную общеобразовательную программу дошкольного образования». </w:t>
      </w:r>
    </w:p>
    <w:p w:rsidR="004C7AFE" w:rsidRPr="00D336AA" w:rsidRDefault="004C7AFE" w:rsidP="004C7AFE">
      <w:pPr>
        <w:autoSpaceDE w:val="0"/>
        <w:autoSpaceDN w:val="0"/>
        <w:adjustRightInd w:val="0"/>
        <w:spacing w:after="0" w:line="240" w:lineRule="auto"/>
        <w:ind w:firstLine="709"/>
        <w:jc w:val="both"/>
        <w:rPr>
          <w:rFonts w:ascii="Times New Roman" w:hAnsi="Times New Roman" w:cs="Times New Roman"/>
          <w:sz w:val="27"/>
          <w:szCs w:val="27"/>
        </w:rPr>
      </w:pPr>
    </w:p>
    <w:p w:rsidR="004C7AFE" w:rsidRPr="00D336AA" w:rsidRDefault="004C7AFE" w:rsidP="004C7AFE">
      <w:pPr>
        <w:pStyle w:val="a6"/>
        <w:numPr>
          <w:ilvl w:val="0"/>
          <w:numId w:val="19"/>
        </w:numPr>
        <w:suppressAutoHyphens/>
        <w:spacing w:after="0" w:line="240" w:lineRule="auto"/>
        <w:ind w:left="357" w:hanging="357"/>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 xml:space="preserve">Основная цель, задачи, этапы и сроки выполнения подпрограммы, </w:t>
      </w:r>
      <w:r w:rsidR="003A2BDA">
        <w:rPr>
          <w:rFonts w:ascii="Times New Roman" w:eastAsia="Times New Roman" w:hAnsi="Times New Roman" w:cs="Times New Roman"/>
          <w:b/>
          <w:sz w:val="27"/>
          <w:szCs w:val="27"/>
          <w:lang w:eastAsia="ar-SA"/>
        </w:rPr>
        <w:t>показатели результативности</w:t>
      </w:r>
    </w:p>
    <w:p w:rsidR="004C7AFE" w:rsidRPr="00D336AA" w:rsidRDefault="004C7AFE" w:rsidP="004C7AFE">
      <w:pPr>
        <w:pStyle w:val="a6"/>
        <w:suppressAutoHyphens/>
        <w:spacing w:after="0" w:line="240" w:lineRule="auto"/>
        <w:ind w:left="357"/>
        <w:rPr>
          <w:rFonts w:ascii="Times New Roman" w:eastAsia="Times New Roman" w:hAnsi="Times New Roman" w:cs="Times New Roman"/>
          <w:b/>
          <w:sz w:val="27"/>
          <w:szCs w:val="27"/>
          <w:lang w:eastAsia="ar-SA"/>
        </w:rPr>
      </w:pP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Задачи:</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Обеспечить доступность дошкольного образования, соответствующего единому стандарту качества дошкольного образования.</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4C7AFE" w:rsidRPr="00D336AA" w:rsidRDefault="00632A3A"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Содействовать выявлению и поддержке одаренных детей.</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Выполнение функций муниципальными казенными учреждениями.</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3A2BDA">
        <w:rPr>
          <w:rFonts w:ascii="Times New Roman" w:hAnsi="Times New Roman"/>
          <w:sz w:val="27"/>
          <w:szCs w:val="27"/>
        </w:rPr>
        <w:t>Сроки выполнения подпрограммы 201</w:t>
      </w:r>
      <w:r w:rsidR="003A2BDA" w:rsidRPr="003A2BDA">
        <w:rPr>
          <w:rFonts w:ascii="Times New Roman" w:hAnsi="Times New Roman"/>
          <w:sz w:val="27"/>
          <w:szCs w:val="27"/>
        </w:rPr>
        <w:t>7</w:t>
      </w:r>
      <w:r w:rsidRPr="003A2BDA">
        <w:rPr>
          <w:rFonts w:ascii="Times New Roman" w:hAnsi="Times New Roman"/>
          <w:sz w:val="27"/>
          <w:szCs w:val="27"/>
        </w:rPr>
        <w:t>-201</w:t>
      </w:r>
      <w:r w:rsidR="003A2BDA" w:rsidRPr="003A2BDA">
        <w:rPr>
          <w:rFonts w:ascii="Times New Roman" w:hAnsi="Times New Roman"/>
          <w:sz w:val="27"/>
          <w:szCs w:val="27"/>
        </w:rPr>
        <w:t>9</w:t>
      </w:r>
      <w:r w:rsidRPr="003A2BDA">
        <w:rPr>
          <w:rFonts w:ascii="Times New Roman" w:hAnsi="Times New Roman"/>
          <w:sz w:val="27"/>
          <w:szCs w:val="27"/>
        </w:rPr>
        <w:t xml:space="preserve"> годы.</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 xml:space="preserve">Перечень </w:t>
      </w:r>
      <w:r w:rsidR="00CA1AD6">
        <w:rPr>
          <w:rFonts w:ascii="Times New Roman" w:hAnsi="Times New Roman"/>
          <w:sz w:val="27"/>
          <w:szCs w:val="27"/>
        </w:rPr>
        <w:t>и значения показателей результативности</w:t>
      </w:r>
      <w:r w:rsidRPr="00D336AA">
        <w:rPr>
          <w:rFonts w:ascii="Times New Roman" w:hAnsi="Times New Roman"/>
          <w:sz w:val="27"/>
          <w:szCs w:val="27"/>
        </w:rPr>
        <w:t xml:space="preserve"> подпрограммы представлен в Приложении</w:t>
      </w:r>
      <w:r w:rsidRPr="00D336AA">
        <w:rPr>
          <w:rFonts w:ascii="Times New Roman" w:hAnsi="Times New Roman"/>
          <w:sz w:val="27"/>
          <w:szCs w:val="27"/>
          <w:lang w:val="en-US"/>
        </w:rPr>
        <w:t> </w:t>
      </w:r>
      <w:r w:rsidRPr="00D336AA">
        <w:rPr>
          <w:rFonts w:ascii="Times New Roman" w:hAnsi="Times New Roman"/>
          <w:sz w:val="27"/>
          <w:szCs w:val="27"/>
        </w:rPr>
        <w:t>№ 1</w:t>
      </w:r>
      <w:r w:rsidRPr="00D336AA">
        <w:rPr>
          <w:rFonts w:ascii="Times New Roman" w:hAnsi="Times New Roman"/>
          <w:sz w:val="27"/>
          <w:szCs w:val="27"/>
          <w:lang w:val="en-US"/>
        </w:rPr>
        <w:t> </w:t>
      </w:r>
      <w:r w:rsidRPr="00D336AA">
        <w:rPr>
          <w:rFonts w:ascii="Times New Roman" w:hAnsi="Times New Roman"/>
          <w:sz w:val="27"/>
          <w:szCs w:val="27"/>
        </w:rPr>
        <w:t>к подпрограмме «Развитие дошкольного, общего и дополнительного образования».</w:t>
      </w:r>
    </w:p>
    <w:p w:rsidR="004C7AFE" w:rsidRPr="00D336AA" w:rsidRDefault="004C7AFE" w:rsidP="004C7AFE">
      <w:pPr>
        <w:pStyle w:val="ConsNormal"/>
        <w:widowControl/>
        <w:suppressAutoHyphens/>
        <w:ind w:firstLine="709"/>
        <w:jc w:val="both"/>
        <w:rPr>
          <w:rFonts w:ascii="Times New Roman" w:hAnsi="Times New Roman"/>
          <w:sz w:val="27"/>
          <w:szCs w:val="27"/>
        </w:rPr>
      </w:pPr>
    </w:p>
    <w:p w:rsidR="004C7AFE" w:rsidRPr="00D336AA" w:rsidRDefault="004C7AFE" w:rsidP="004C7AFE">
      <w:pPr>
        <w:pStyle w:val="a6"/>
        <w:numPr>
          <w:ilvl w:val="0"/>
          <w:numId w:val="19"/>
        </w:numPr>
        <w:suppressAutoHyphens/>
        <w:spacing w:after="120"/>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Механизм реализации подпрограммы</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Заказчиком подпрограммы является Муниципальное казенное учреждение «Управление образования». Руководитель Муниципального казенного учреждения «Управление образования» осуществляет организационные, методические и контрольные функции в ходе реализации подпрограммы.</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lastRenderedPageBreak/>
        <w:t>Источниками финансирования подпрограммы являются средства местного бюджета, краевого бюджета.</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Главными распорядителями бюджетных средств, предусмотренных на реализацию подпрограммы, являются Администрация ЗАТО г. Железногорск, МКУ УО, МКУ УК, УСЗН.</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Бюджетное финансирование подпрограммы осуществляется в следующих формах:</w:t>
      </w:r>
    </w:p>
    <w:p w:rsidR="004C7AFE" w:rsidRPr="00D336AA" w:rsidRDefault="004C7AFE" w:rsidP="004C7AFE">
      <w:pPr>
        <w:pStyle w:val="a6"/>
        <w:numPr>
          <w:ilvl w:val="0"/>
          <w:numId w:val="38"/>
        </w:numPr>
        <w:tabs>
          <w:tab w:val="left" w:pos="709"/>
        </w:tabs>
        <w:suppressAutoHyphens/>
        <w:spacing w:after="0" w:line="100" w:lineRule="atLeast"/>
        <w:ind w:left="0" w:firstLine="284"/>
        <w:contextualSpacing w:val="0"/>
        <w:jc w:val="both"/>
        <w:rPr>
          <w:sz w:val="27"/>
          <w:szCs w:val="27"/>
        </w:rPr>
      </w:pPr>
      <w:r w:rsidRPr="00D336AA">
        <w:rPr>
          <w:rFonts w:ascii="Times New Roman" w:hAnsi="Times New Roman" w:cs="Times New Roman"/>
          <w:sz w:val="27"/>
          <w:szCs w:val="27"/>
        </w:rPr>
        <w:t>субсидии муниципальным автономным и муниципальным бюджетным учреждениям на финансовое обеспечение выполнения муниципального задания.</w:t>
      </w:r>
    </w:p>
    <w:p w:rsidR="004C7AFE" w:rsidRPr="00D336AA" w:rsidRDefault="004C7AFE" w:rsidP="004C7AFE">
      <w:pPr>
        <w:pStyle w:val="a6"/>
        <w:numPr>
          <w:ilvl w:val="0"/>
          <w:numId w:val="38"/>
        </w:numPr>
        <w:tabs>
          <w:tab w:val="left" w:pos="709"/>
        </w:tabs>
        <w:suppressAutoHyphens/>
        <w:spacing w:after="0" w:line="100" w:lineRule="atLeast"/>
        <w:ind w:left="0" w:firstLine="284"/>
        <w:contextualSpacing w:val="0"/>
        <w:jc w:val="both"/>
        <w:rPr>
          <w:rFonts w:ascii="Times New Roman" w:hAnsi="Times New Roman" w:cs="Times New Roman"/>
          <w:sz w:val="27"/>
          <w:szCs w:val="27"/>
        </w:rPr>
      </w:pPr>
      <w:r w:rsidRPr="00D336AA">
        <w:rPr>
          <w:rFonts w:ascii="Times New Roman" w:hAnsi="Times New Roman" w:cs="Times New Roman"/>
          <w:sz w:val="27"/>
          <w:szCs w:val="27"/>
        </w:rPr>
        <w:t>субсидии муниципальным автономным и муниципальным бюджетным учреждениям на цели, не связанные с выполнением задания муниципального задания;</w:t>
      </w:r>
    </w:p>
    <w:p w:rsidR="004C7AFE" w:rsidRPr="00D336AA" w:rsidRDefault="004C7AFE" w:rsidP="004C7AFE">
      <w:pPr>
        <w:pStyle w:val="a6"/>
        <w:numPr>
          <w:ilvl w:val="0"/>
          <w:numId w:val="38"/>
        </w:numPr>
        <w:tabs>
          <w:tab w:val="left" w:pos="709"/>
        </w:tabs>
        <w:suppressAutoHyphens/>
        <w:spacing w:after="0" w:line="100" w:lineRule="atLeast"/>
        <w:ind w:left="0" w:firstLine="284"/>
        <w:contextualSpacing w:val="0"/>
        <w:jc w:val="both"/>
        <w:rPr>
          <w:rFonts w:ascii="Times New Roman" w:hAnsi="Times New Roman" w:cs="Times New Roman"/>
          <w:sz w:val="27"/>
          <w:szCs w:val="27"/>
        </w:rPr>
      </w:pPr>
      <w:r w:rsidRPr="00D336AA">
        <w:rPr>
          <w:rFonts w:ascii="Times New Roman" w:hAnsi="Times New Roman" w:cs="Times New Roman"/>
          <w:sz w:val="27"/>
          <w:szCs w:val="27"/>
        </w:rPr>
        <w:t>предоставление бюджетных ассигнований на выполнение функций;</w:t>
      </w:r>
    </w:p>
    <w:p w:rsidR="004C7AFE" w:rsidRPr="00D336AA" w:rsidRDefault="004C7AFE" w:rsidP="004C7AFE">
      <w:pPr>
        <w:pStyle w:val="a6"/>
        <w:numPr>
          <w:ilvl w:val="0"/>
          <w:numId w:val="38"/>
        </w:numPr>
        <w:tabs>
          <w:tab w:val="left" w:pos="709"/>
        </w:tabs>
        <w:suppressAutoHyphens/>
        <w:spacing w:after="0" w:line="100" w:lineRule="atLeast"/>
        <w:ind w:left="0" w:firstLine="284"/>
        <w:contextualSpacing w:val="0"/>
        <w:jc w:val="both"/>
        <w:rPr>
          <w:rFonts w:ascii="Times New Roman" w:hAnsi="Times New Roman" w:cs="Times New Roman"/>
          <w:sz w:val="27"/>
          <w:szCs w:val="27"/>
        </w:rPr>
      </w:pPr>
      <w:r w:rsidRPr="00D336AA">
        <w:rPr>
          <w:rFonts w:ascii="Times New Roman" w:hAnsi="Times New Roman" w:cs="Times New Roman"/>
          <w:sz w:val="27"/>
          <w:szCs w:val="27"/>
        </w:rPr>
        <w:t>предоставление бюджетных инвестиций;</w:t>
      </w:r>
    </w:p>
    <w:p w:rsidR="004C7AFE" w:rsidRPr="00D336AA" w:rsidRDefault="004C7AFE" w:rsidP="004C7AFE">
      <w:pPr>
        <w:pStyle w:val="a6"/>
        <w:numPr>
          <w:ilvl w:val="0"/>
          <w:numId w:val="38"/>
        </w:numPr>
        <w:tabs>
          <w:tab w:val="left" w:pos="709"/>
        </w:tabs>
        <w:suppressAutoHyphens/>
        <w:spacing w:after="0" w:line="100" w:lineRule="atLeast"/>
        <w:ind w:left="0" w:firstLine="284"/>
        <w:contextualSpacing w:val="0"/>
        <w:jc w:val="both"/>
        <w:rPr>
          <w:rFonts w:ascii="Times New Roman" w:hAnsi="Times New Roman" w:cs="Times New Roman"/>
          <w:sz w:val="27"/>
          <w:szCs w:val="27"/>
        </w:rPr>
      </w:pPr>
      <w:r w:rsidRPr="00D336AA">
        <w:rPr>
          <w:rFonts w:ascii="Times New Roman" w:hAnsi="Times New Roman" w:cs="Times New Roman"/>
          <w:sz w:val="27"/>
          <w:szCs w:val="27"/>
        </w:rPr>
        <w:t>реализация мероприятия «Выплата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осуществляется в соответствии с Постановлением Администрации ЗАТО г. Железногорск от 14.03.2014 № 557 «О выплате компенсации части родительской платы за присмотр и уход за детьми в образовательных организациях, расположенных на территории ЗАТО Железногорск, реализующих образовательную программу дошкольного образования»;</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Реализацию мероприятий подпрограммы осуществляют, муниципальные бюджетные образовательные организации, муниципальные автономные образовательные организации, Администрация ЗАТО г. Железногорск, МКУ УО, МКУ УК, УСЗН.</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Закупка товаров, работ и услуг для муниципальных нужд осуществляется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4C7AFE" w:rsidRPr="00D336AA" w:rsidRDefault="004C7AFE" w:rsidP="004C7AFE">
      <w:pPr>
        <w:pStyle w:val="ConsNormal"/>
        <w:widowControl/>
        <w:suppressAutoHyphens/>
        <w:ind w:firstLine="709"/>
        <w:jc w:val="both"/>
        <w:rPr>
          <w:rFonts w:ascii="Times New Roman" w:hAnsi="Times New Roman"/>
          <w:sz w:val="27"/>
          <w:szCs w:val="27"/>
        </w:rPr>
      </w:pPr>
      <w:r w:rsidRPr="00D336AA">
        <w:rPr>
          <w:rFonts w:ascii="Times New Roman" w:hAnsi="Times New Roman"/>
          <w:sz w:val="27"/>
          <w:szCs w:val="27"/>
        </w:rPr>
        <w:t>Администрация ЗАТО г. Железногорск, МКУ УО, МКУ УК, УСЗН ежеквартально до 10 числа месяца, следующего за отчетным кварталом, и по итогам финансового года до 20 января года, следующего за отчетным, направляют в Муниципальное казенное учреждение «Управление образования» информацию об исполнении мероприятий подпрограммы и отчет об использовании финансовых средств.</w:t>
      </w:r>
    </w:p>
    <w:p w:rsidR="004C7AFE" w:rsidRPr="00D336AA" w:rsidRDefault="004C7AFE" w:rsidP="004C7AFE">
      <w:pPr>
        <w:pStyle w:val="ConsNormal"/>
        <w:widowControl/>
        <w:ind w:firstLine="709"/>
        <w:jc w:val="both"/>
        <w:rPr>
          <w:sz w:val="27"/>
          <w:szCs w:val="27"/>
        </w:rPr>
      </w:pPr>
      <w:r w:rsidRPr="00D336AA">
        <w:rPr>
          <w:rFonts w:ascii="Times New Roman" w:hAnsi="Times New Roman"/>
          <w:sz w:val="27"/>
          <w:szCs w:val="27"/>
        </w:rPr>
        <w:t>Администрация ЗАТО г. Железногорск, МКУ УО, МКУ УК, УСЗН с учетом выделенных на реализацию подпрограммы финансовых средств ежегодно уточняют целевые показатели и затраты по мероприятиям подпрограммы, механизм реализации подпрограммы, состав исполнителей. При необходимости Администрация ЗАТО г. Железногорск, МКУ УО, МКУ УК, УСЗН готовят предложения об изменении мероприятий подпрограммы и представляет их в Муниципальное казенное учреждение «Управление образования».</w:t>
      </w:r>
    </w:p>
    <w:p w:rsidR="004C7AFE" w:rsidRPr="00D336AA" w:rsidRDefault="004C7AFE" w:rsidP="004C7AFE">
      <w:pPr>
        <w:pStyle w:val="ConsNormal"/>
        <w:widowControl/>
        <w:suppressAutoHyphens/>
        <w:ind w:firstLine="709"/>
        <w:jc w:val="both"/>
        <w:rPr>
          <w:rFonts w:ascii="Times New Roman" w:hAnsi="Times New Roman"/>
          <w:sz w:val="27"/>
          <w:szCs w:val="27"/>
        </w:rPr>
      </w:pPr>
    </w:p>
    <w:p w:rsidR="004C7AFE" w:rsidRPr="00D336AA" w:rsidRDefault="004C7AFE" w:rsidP="004C7AFE">
      <w:pPr>
        <w:pStyle w:val="a6"/>
        <w:numPr>
          <w:ilvl w:val="0"/>
          <w:numId w:val="19"/>
        </w:numPr>
        <w:suppressAutoHyphens/>
        <w:spacing w:after="0" w:line="240" w:lineRule="auto"/>
        <w:ind w:left="0" w:firstLine="0"/>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Управление подпрограммой и контроль за ходом ее выполнения</w:t>
      </w:r>
    </w:p>
    <w:p w:rsidR="004C7AFE" w:rsidRPr="00D336AA" w:rsidRDefault="004C7AFE" w:rsidP="004C7AFE">
      <w:pPr>
        <w:pStyle w:val="a6"/>
        <w:suppressAutoHyphens/>
        <w:spacing w:after="0" w:line="240" w:lineRule="auto"/>
        <w:ind w:left="0"/>
        <w:rPr>
          <w:rFonts w:ascii="Times New Roman" w:eastAsia="Times New Roman" w:hAnsi="Times New Roman" w:cs="Times New Roman"/>
          <w:b/>
          <w:sz w:val="27"/>
          <w:szCs w:val="27"/>
          <w:lang w:eastAsia="ar-SA"/>
        </w:rPr>
      </w:pPr>
    </w:p>
    <w:p w:rsidR="004C7AFE" w:rsidRPr="00D336AA" w:rsidRDefault="004C7AFE" w:rsidP="004C7AFE">
      <w:pPr>
        <w:widowControl w:val="0"/>
        <w:autoSpaceDE w:val="0"/>
        <w:autoSpaceDN w:val="0"/>
        <w:adjustRightInd w:val="0"/>
        <w:spacing w:after="0" w:line="240" w:lineRule="auto"/>
        <w:ind w:firstLine="54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lastRenderedPageBreak/>
        <w:t xml:space="preserve">Текущее управление реализацией подпрограммы осуществляется </w:t>
      </w:r>
      <w:r w:rsidRPr="00D336AA">
        <w:rPr>
          <w:rFonts w:ascii="Times New Roman" w:hAnsi="Times New Roman" w:cs="Times New Roman"/>
          <w:sz w:val="27"/>
          <w:szCs w:val="27"/>
        </w:rPr>
        <w:t>Муниципальным казенным учреждением «Управление образования»</w:t>
      </w:r>
      <w:r w:rsidRPr="00D336AA">
        <w:rPr>
          <w:rFonts w:ascii="Times New Roman" w:eastAsia="Calibri" w:hAnsi="Times New Roman" w:cs="Times New Roman"/>
          <w:sz w:val="27"/>
          <w:szCs w:val="27"/>
        </w:rPr>
        <w:t>, которое осуществляет организационные, методические и контрольные функции в ходе реализации подпрограммы, в том числе:</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обеспечивает разработку проекта постановления Администрации ЗАТО г.</w:t>
      </w:r>
      <w:r w:rsidR="00C772F2" w:rsidRPr="00D336AA">
        <w:rPr>
          <w:rFonts w:ascii="Times New Roman" w:eastAsia="Calibri" w:hAnsi="Times New Roman" w:cs="Times New Roman"/>
          <w:sz w:val="27"/>
          <w:szCs w:val="27"/>
          <w:lang w:val="en-US"/>
        </w:rPr>
        <w:t> </w:t>
      </w:r>
      <w:r w:rsidRPr="00D336AA">
        <w:rPr>
          <w:rFonts w:ascii="Times New Roman" w:eastAsia="Calibri" w:hAnsi="Times New Roman" w:cs="Times New Roman"/>
          <w:sz w:val="27"/>
          <w:szCs w:val="27"/>
        </w:rPr>
        <w:t>Железногорск об утверждении подпрограммы и его согласование в установленном порядке;</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организует работу по ежегодной оценке эффективности реализации подпрограммы;</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ежегодно уточняет состав исполнителей, механизм реализации подпрограммы, целевые показатели и затраты по программным мероприятиям с учетом выделяемых на ее реализацию финансовых средств;</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координирует деятельность исполнителей подпрограммы в ходе реализации мероприятий подпрограммы;</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предоставляет по запросам сведения, необходимые для проведения мониторинга реализации подпрограммы;</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проводит оценку эффективности мероприятий, осуществляемых исполнителями;</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запрашивает у исполнителей подпрограммы информацию, необходимую для подготовки отчета о ходе реализации и оценке эффективности муниципальной программы;</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подготавливает годовой отчет и представляет его в Управление экономики и планирования и Финансовое управление Администрации ЗАТО г. Железногорск;</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несет ответственность за достижение целевых индикаторов и показателей подпрограммы, а также конечных результатов ее реализации.</w:t>
      </w:r>
    </w:p>
    <w:p w:rsidR="004C7AFE" w:rsidRPr="00D336AA" w:rsidRDefault="004C7AFE" w:rsidP="004C7AFE">
      <w:pPr>
        <w:widowControl w:val="0"/>
        <w:autoSpaceDE w:val="0"/>
        <w:autoSpaceDN w:val="0"/>
        <w:adjustRightInd w:val="0"/>
        <w:spacing w:after="0" w:line="240" w:lineRule="auto"/>
        <w:ind w:firstLine="540"/>
        <w:jc w:val="both"/>
        <w:rPr>
          <w:rFonts w:ascii="Times New Roman" w:hAnsi="Times New Roman" w:cs="Times New Roman"/>
          <w:sz w:val="27"/>
          <w:szCs w:val="27"/>
        </w:rPr>
      </w:pPr>
      <w:r w:rsidRPr="00D336AA">
        <w:rPr>
          <w:rFonts w:ascii="Times New Roman" w:hAnsi="Times New Roman" w:cs="Times New Roman"/>
          <w:sz w:val="27"/>
          <w:szCs w:val="27"/>
        </w:rPr>
        <w:t>Исполнители подпрограммы:</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содействуют разработке подпрограмм и отдельных мероприятий;</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содействуют реализации подпрограммы, инициируют внесение изменений в подпрограмму в соответствии с установленными требованиями;</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осуществляют реализацию мероприятий подпрограммы, в отношении которых они являются исполнителями;</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представляют в установленный срок по запросу разработчика всю необходимую информацию для подготовки ответов на запросы, а также отчет о ходе реализации подпрограммы;</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представляют разработчику информацию, необходимую для проведения оценки эффективности подпрограммы и подготовки годового отчета;</w:t>
      </w:r>
    </w:p>
    <w:p w:rsidR="004C7AFE" w:rsidRPr="00D336AA"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D336AA">
        <w:rPr>
          <w:rFonts w:ascii="Times New Roman" w:eastAsia="Calibri" w:hAnsi="Times New Roman" w:cs="Times New Roman"/>
          <w:sz w:val="27"/>
          <w:szCs w:val="27"/>
        </w:rPr>
        <w:t>представляют разработчику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4C7AFE" w:rsidRPr="00D336AA" w:rsidRDefault="004C7AFE" w:rsidP="004C7AFE">
      <w:pPr>
        <w:autoSpaceDE w:val="0"/>
        <w:autoSpaceDN w:val="0"/>
        <w:adjustRightInd w:val="0"/>
        <w:spacing w:after="0" w:line="240" w:lineRule="auto"/>
        <w:ind w:firstLine="709"/>
        <w:jc w:val="both"/>
        <w:rPr>
          <w:rFonts w:ascii="Times New Roman" w:hAnsi="Times New Roman" w:cs="Times New Roman"/>
          <w:sz w:val="27"/>
          <w:szCs w:val="27"/>
        </w:rPr>
      </w:pPr>
    </w:p>
    <w:p w:rsidR="004C7AFE" w:rsidRPr="00D336AA" w:rsidRDefault="004C7AFE" w:rsidP="004C7AFE">
      <w:pPr>
        <w:pStyle w:val="a6"/>
        <w:numPr>
          <w:ilvl w:val="0"/>
          <w:numId w:val="19"/>
        </w:numPr>
        <w:suppressAutoHyphens/>
        <w:spacing w:after="120"/>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Оценка социально-экономической эффективности</w:t>
      </w:r>
    </w:p>
    <w:p w:rsidR="004C7AFE" w:rsidRPr="00D336AA" w:rsidRDefault="004C7AFE" w:rsidP="004C7AFE">
      <w:pPr>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lastRenderedPageBreak/>
        <w:t>Обязательным условием эффективности подпрограммы является успешное выполнение целевых индикаторов подпрограммы (Приложение № 1 к подпрограмме), а также мероприятий в установленные сроки.</w:t>
      </w:r>
    </w:p>
    <w:p w:rsidR="004C7AFE" w:rsidRPr="00D336AA" w:rsidRDefault="004C7AFE" w:rsidP="004C7AFE">
      <w:pPr>
        <w:autoSpaceDE w:val="0"/>
        <w:autoSpaceDN w:val="0"/>
        <w:adjustRightInd w:val="0"/>
        <w:spacing w:after="0" w:line="240" w:lineRule="auto"/>
        <w:ind w:firstLine="709"/>
        <w:jc w:val="both"/>
        <w:rPr>
          <w:rFonts w:ascii="Times New Roman" w:hAnsi="Times New Roman" w:cs="Times New Roman"/>
          <w:sz w:val="27"/>
          <w:szCs w:val="27"/>
        </w:rPr>
      </w:pPr>
    </w:p>
    <w:p w:rsidR="004C7AFE" w:rsidRPr="00D336AA" w:rsidRDefault="004C7AFE" w:rsidP="004C7AFE">
      <w:pPr>
        <w:pStyle w:val="a6"/>
        <w:numPr>
          <w:ilvl w:val="0"/>
          <w:numId w:val="19"/>
        </w:numPr>
        <w:suppressAutoHyphens/>
        <w:spacing w:after="120"/>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Мероприятия подпрограммы</w:t>
      </w:r>
    </w:p>
    <w:p w:rsidR="004C7AFE" w:rsidRPr="00D336AA" w:rsidRDefault="004C7AFE" w:rsidP="004C7AFE">
      <w:pPr>
        <w:spacing w:after="0" w:line="240" w:lineRule="auto"/>
        <w:ind w:firstLine="709"/>
        <w:jc w:val="both"/>
        <w:rPr>
          <w:rFonts w:ascii="Times New Roman" w:hAnsi="Times New Roman" w:cs="Times New Roman"/>
          <w:sz w:val="27"/>
          <w:szCs w:val="27"/>
        </w:rPr>
      </w:pPr>
      <w:r w:rsidRPr="00D336AA">
        <w:rPr>
          <w:rFonts w:ascii="Times New Roman" w:hAnsi="Times New Roman" w:cs="Times New Roman"/>
          <w:sz w:val="27"/>
          <w:szCs w:val="27"/>
        </w:rPr>
        <w:t>Мероприятия подпрограммы представлены в Приложении № 2 к Подпрограмме 1 «Развитие дошкольного, общего и дополнительного образования детей».</w:t>
      </w:r>
    </w:p>
    <w:p w:rsidR="004C7AFE" w:rsidRPr="00D336AA" w:rsidRDefault="004C7AFE" w:rsidP="004C7AFE">
      <w:pPr>
        <w:autoSpaceDE w:val="0"/>
        <w:autoSpaceDN w:val="0"/>
        <w:adjustRightInd w:val="0"/>
        <w:spacing w:after="0" w:line="240" w:lineRule="auto"/>
        <w:ind w:firstLine="709"/>
        <w:jc w:val="both"/>
        <w:rPr>
          <w:rFonts w:ascii="Times New Roman" w:hAnsi="Times New Roman" w:cs="Times New Roman"/>
          <w:sz w:val="27"/>
          <w:szCs w:val="27"/>
        </w:rPr>
      </w:pPr>
    </w:p>
    <w:p w:rsidR="004C7AFE" w:rsidRPr="00D336AA" w:rsidRDefault="004C7AFE" w:rsidP="004C7AFE">
      <w:pPr>
        <w:pStyle w:val="a6"/>
        <w:numPr>
          <w:ilvl w:val="0"/>
          <w:numId w:val="19"/>
        </w:numPr>
        <w:suppressAutoHyphens/>
        <w:spacing w:after="0" w:line="240" w:lineRule="auto"/>
        <w:ind w:left="0" w:firstLine="0"/>
        <w:jc w:val="center"/>
        <w:rPr>
          <w:rFonts w:ascii="Times New Roman" w:eastAsia="Times New Roman" w:hAnsi="Times New Roman" w:cs="Times New Roman"/>
          <w:b/>
          <w:sz w:val="27"/>
          <w:szCs w:val="27"/>
          <w:lang w:eastAsia="ar-SA"/>
        </w:rPr>
      </w:pPr>
      <w:r w:rsidRPr="00D336AA">
        <w:rPr>
          <w:rFonts w:ascii="Times New Roman" w:eastAsia="Times New Roman" w:hAnsi="Times New Roman" w:cs="Times New Roman"/>
          <w:b/>
          <w:sz w:val="27"/>
          <w:szCs w:val="27"/>
          <w:lang w:eastAsia="ar-SA"/>
        </w:rPr>
        <w:t>Обоснование финансовых, материальных и трудовых затрат (ресурсное обеспечение подпрограммы) с указанием источников финансирования</w:t>
      </w:r>
    </w:p>
    <w:p w:rsidR="004C7AFE" w:rsidRPr="00D336AA" w:rsidRDefault="004C7AFE" w:rsidP="004C7AFE">
      <w:pPr>
        <w:pStyle w:val="a6"/>
        <w:suppressAutoHyphens/>
        <w:spacing w:after="0" w:line="240" w:lineRule="auto"/>
        <w:ind w:left="0"/>
        <w:rPr>
          <w:rFonts w:ascii="Times New Roman" w:eastAsia="Times New Roman" w:hAnsi="Times New Roman" w:cs="Times New Roman"/>
          <w:b/>
          <w:sz w:val="27"/>
          <w:szCs w:val="27"/>
          <w:lang w:eastAsia="ar-SA"/>
        </w:rPr>
      </w:pPr>
    </w:p>
    <w:p w:rsidR="004C7AFE" w:rsidRPr="00D336AA" w:rsidRDefault="004C7AFE" w:rsidP="004C7AFE">
      <w:pPr>
        <w:pStyle w:val="ConsPlusNormal"/>
        <w:widowControl/>
        <w:ind w:firstLine="708"/>
        <w:jc w:val="both"/>
        <w:rPr>
          <w:rFonts w:ascii="Times New Roman" w:hAnsi="Times New Roman" w:cs="Times New Roman"/>
          <w:sz w:val="27"/>
          <w:szCs w:val="27"/>
        </w:rPr>
      </w:pPr>
      <w:r w:rsidRPr="00D336AA">
        <w:rPr>
          <w:rFonts w:ascii="Times New Roman" w:hAnsi="Times New Roman" w:cs="Times New Roman"/>
          <w:sz w:val="27"/>
          <w:szCs w:val="27"/>
        </w:rPr>
        <w:t xml:space="preserve">На реализацию мероприятий  подпрограммы предполагается использовать средства местного и  краевого бюджетов в размере </w:t>
      </w:r>
      <w:r w:rsidR="00BE120F">
        <w:rPr>
          <w:rFonts w:ascii="Times New Roman" w:hAnsi="Times New Roman"/>
          <w:sz w:val="28"/>
          <w:szCs w:val="28"/>
        </w:rPr>
        <w:t xml:space="preserve"> 4</w:t>
      </w:r>
      <w:r w:rsidRPr="00D336AA">
        <w:rPr>
          <w:rFonts w:ascii="Times New Roman" w:hAnsi="Times New Roman"/>
          <w:sz w:val="28"/>
          <w:szCs w:val="28"/>
        </w:rPr>
        <w:t> </w:t>
      </w:r>
      <w:r w:rsidR="00BE120F">
        <w:rPr>
          <w:rFonts w:ascii="Times New Roman" w:hAnsi="Times New Roman"/>
          <w:sz w:val="28"/>
          <w:szCs w:val="28"/>
        </w:rPr>
        <w:t>649</w:t>
      </w:r>
      <w:r w:rsidRPr="00D336AA">
        <w:rPr>
          <w:rFonts w:ascii="Times New Roman" w:hAnsi="Times New Roman"/>
          <w:sz w:val="28"/>
          <w:szCs w:val="28"/>
        </w:rPr>
        <w:t> </w:t>
      </w:r>
      <w:r w:rsidR="00BE120F">
        <w:rPr>
          <w:rFonts w:ascii="Times New Roman" w:hAnsi="Times New Roman"/>
          <w:sz w:val="28"/>
          <w:szCs w:val="28"/>
        </w:rPr>
        <w:t>794</w:t>
      </w:r>
      <w:r w:rsidRPr="00D336AA">
        <w:rPr>
          <w:rFonts w:ascii="Times New Roman" w:hAnsi="Times New Roman"/>
          <w:sz w:val="28"/>
          <w:szCs w:val="28"/>
        </w:rPr>
        <w:t> </w:t>
      </w:r>
      <w:r w:rsidR="00BE120F">
        <w:rPr>
          <w:rFonts w:ascii="Times New Roman" w:hAnsi="Times New Roman"/>
          <w:sz w:val="28"/>
          <w:szCs w:val="28"/>
        </w:rPr>
        <w:t>163</w:t>
      </w:r>
      <w:r w:rsidRPr="00D336AA">
        <w:rPr>
          <w:rFonts w:ascii="Times New Roman" w:hAnsi="Times New Roman"/>
          <w:sz w:val="28"/>
          <w:szCs w:val="28"/>
        </w:rPr>
        <w:t>,</w:t>
      </w:r>
      <w:r w:rsidR="00091480" w:rsidRPr="00D336AA">
        <w:rPr>
          <w:rFonts w:ascii="Times New Roman" w:hAnsi="Times New Roman"/>
          <w:sz w:val="28"/>
          <w:szCs w:val="28"/>
        </w:rPr>
        <w:t>00</w:t>
      </w:r>
      <w:r w:rsidRPr="00D336AA">
        <w:rPr>
          <w:rFonts w:ascii="Times New Roman" w:hAnsi="Times New Roman"/>
          <w:sz w:val="27"/>
          <w:szCs w:val="27"/>
        </w:rPr>
        <w:t xml:space="preserve"> </w:t>
      </w:r>
      <w:r w:rsidRPr="00D336AA">
        <w:rPr>
          <w:rFonts w:ascii="Times New Roman" w:hAnsi="Times New Roman" w:cs="Times New Roman"/>
          <w:sz w:val="27"/>
          <w:szCs w:val="27"/>
        </w:rPr>
        <w:t>рубл</w:t>
      </w:r>
      <w:r w:rsidR="00BE120F">
        <w:rPr>
          <w:rFonts w:ascii="Times New Roman" w:hAnsi="Times New Roman" w:cs="Times New Roman"/>
          <w:sz w:val="27"/>
          <w:szCs w:val="27"/>
        </w:rPr>
        <w:t>я</w:t>
      </w:r>
      <w:r w:rsidRPr="00D336AA">
        <w:rPr>
          <w:rFonts w:ascii="Times New Roman" w:hAnsi="Times New Roman" w:cs="Times New Roman"/>
          <w:sz w:val="27"/>
          <w:szCs w:val="27"/>
        </w:rPr>
        <w:t>, из них:</w:t>
      </w:r>
    </w:p>
    <w:p w:rsidR="004C7AFE" w:rsidRPr="00D336AA" w:rsidRDefault="004C7AFE" w:rsidP="004C7AFE">
      <w:pPr>
        <w:pStyle w:val="ConsPlusNormal"/>
        <w:widowControl/>
        <w:ind w:firstLine="708"/>
        <w:jc w:val="both"/>
        <w:rPr>
          <w:rFonts w:ascii="Times New Roman" w:hAnsi="Times New Roman" w:cs="Times New Roman"/>
          <w:sz w:val="27"/>
          <w:szCs w:val="27"/>
        </w:rPr>
      </w:pPr>
      <w:r w:rsidRPr="00D336AA">
        <w:rPr>
          <w:rFonts w:ascii="Times New Roman" w:hAnsi="Times New Roman" w:cs="Times New Roman"/>
          <w:sz w:val="27"/>
          <w:szCs w:val="27"/>
        </w:rPr>
        <w:t>за счет краевого бюджета – 2</w:t>
      </w:r>
      <w:r w:rsidRPr="00D336AA">
        <w:rPr>
          <w:rFonts w:ascii="Times New Roman" w:hAnsi="Times New Roman"/>
          <w:sz w:val="28"/>
          <w:szCs w:val="28"/>
        </w:rPr>
        <w:t> 8</w:t>
      </w:r>
      <w:r w:rsidR="00091480" w:rsidRPr="00D336AA">
        <w:rPr>
          <w:rFonts w:ascii="Times New Roman" w:hAnsi="Times New Roman"/>
          <w:sz w:val="28"/>
          <w:szCs w:val="28"/>
        </w:rPr>
        <w:t>98</w:t>
      </w:r>
      <w:r w:rsidRPr="00D336AA">
        <w:rPr>
          <w:rFonts w:ascii="Times New Roman" w:hAnsi="Times New Roman"/>
          <w:sz w:val="28"/>
          <w:szCs w:val="28"/>
        </w:rPr>
        <w:t> 7</w:t>
      </w:r>
      <w:r w:rsidR="00BE120F">
        <w:rPr>
          <w:rFonts w:ascii="Times New Roman" w:hAnsi="Times New Roman"/>
          <w:sz w:val="28"/>
          <w:szCs w:val="28"/>
        </w:rPr>
        <w:t>5</w:t>
      </w:r>
      <w:r w:rsidR="00091480" w:rsidRPr="00D336AA">
        <w:rPr>
          <w:rFonts w:ascii="Times New Roman" w:hAnsi="Times New Roman"/>
          <w:sz w:val="28"/>
          <w:szCs w:val="28"/>
        </w:rPr>
        <w:t>8</w:t>
      </w:r>
      <w:r w:rsidRPr="00D336AA">
        <w:rPr>
          <w:rFonts w:ascii="Times New Roman" w:hAnsi="Times New Roman"/>
          <w:sz w:val="28"/>
          <w:szCs w:val="28"/>
        </w:rPr>
        <w:t> </w:t>
      </w:r>
      <w:r w:rsidR="00091480" w:rsidRPr="00D336AA">
        <w:rPr>
          <w:rFonts w:ascii="Times New Roman" w:hAnsi="Times New Roman"/>
          <w:sz w:val="28"/>
          <w:szCs w:val="28"/>
        </w:rPr>
        <w:t>3</w:t>
      </w:r>
      <w:r w:rsidRPr="00D336AA">
        <w:rPr>
          <w:rFonts w:ascii="Times New Roman" w:hAnsi="Times New Roman"/>
          <w:sz w:val="28"/>
          <w:szCs w:val="28"/>
        </w:rPr>
        <w:t>00,00</w:t>
      </w:r>
      <w:r w:rsidRPr="00D336AA">
        <w:rPr>
          <w:rFonts w:ascii="Times New Roman" w:hAnsi="Times New Roman"/>
          <w:sz w:val="27"/>
          <w:szCs w:val="27"/>
        </w:rPr>
        <w:t xml:space="preserve"> </w:t>
      </w:r>
      <w:r w:rsidRPr="00D336AA">
        <w:rPr>
          <w:rFonts w:ascii="Times New Roman" w:hAnsi="Times New Roman" w:cs="Times New Roman"/>
          <w:sz w:val="27"/>
          <w:szCs w:val="27"/>
        </w:rPr>
        <w:t>рублей;</w:t>
      </w:r>
    </w:p>
    <w:p w:rsidR="004C7AFE" w:rsidRPr="00D336AA" w:rsidRDefault="004C7AFE" w:rsidP="004C7AFE">
      <w:pPr>
        <w:pStyle w:val="ConsPlusNormal"/>
        <w:widowControl/>
        <w:ind w:firstLine="708"/>
        <w:jc w:val="both"/>
        <w:rPr>
          <w:rFonts w:ascii="Times New Roman" w:hAnsi="Times New Roman" w:cs="Times New Roman"/>
          <w:sz w:val="27"/>
          <w:szCs w:val="27"/>
        </w:rPr>
      </w:pPr>
      <w:r w:rsidRPr="00D336AA">
        <w:rPr>
          <w:rFonts w:ascii="Times New Roman" w:hAnsi="Times New Roman" w:cs="Times New Roman"/>
          <w:sz w:val="27"/>
          <w:szCs w:val="27"/>
        </w:rPr>
        <w:t>за счет местного бюджета –</w:t>
      </w:r>
      <w:r w:rsidRPr="00D336AA">
        <w:rPr>
          <w:rFonts w:ascii="Times New Roman" w:hAnsi="Times New Roman"/>
          <w:sz w:val="27"/>
          <w:szCs w:val="27"/>
        </w:rPr>
        <w:t xml:space="preserve"> 1</w:t>
      </w:r>
      <w:r w:rsidRPr="00D336AA">
        <w:rPr>
          <w:rFonts w:ascii="Times New Roman" w:hAnsi="Times New Roman"/>
          <w:sz w:val="28"/>
          <w:szCs w:val="28"/>
        </w:rPr>
        <w:t> </w:t>
      </w:r>
      <w:r w:rsidR="00BE120F">
        <w:rPr>
          <w:rFonts w:ascii="Times New Roman" w:hAnsi="Times New Roman"/>
          <w:sz w:val="28"/>
          <w:szCs w:val="28"/>
        </w:rPr>
        <w:t>751</w:t>
      </w:r>
      <w:r w:rsidRPr="00D336AA">
        <w:rPr>
          <w:rFonts w:ascii="Times New Roman" w:hAnsi="Times New Roman"/>
          <w:sz w:val="28"/>
          <w:szCs w:val="28"/>
        </w:rPr>
        <w:t> </w:t>
      </w:r>
      <w:r w:rsidR="00BE120F">
        <w:rPr>
          <w:rFonts w:ascii="Times New Roman" w:hAnsi="Times New Roman"/>
          <w:sz w:val="28"/>
          <w:szCs w:val="28"/>
        </w:rPr>
        <w:t>035</w:t>
      </w:r>
      <w:r w:rsidRPr="00D336AA">
        <w:rPr>
          <w:rFonts w:ascii="Times New Roman" w:hAnsi="Times New Roman"/>
          <w:sz w:val="28"/>
          <w:szCs w:val="28"/>
        </w:rPr>
        <w:t> </w:t>
      </w:r>
      <w:r w:rsidR="00BE120F">
        <w:rPr>
          <w:rFonts w:ascii="Times New Roman" w:hAnsi="Times New Roman"/>
          <w:sz w:val="28"/>
          <w:szCs w:val="28"/>
        </w:rPr>
        <w:t>863</w:t>
      </w:r>
      <w:r w:rsidRPr="00D336AA">
        <w:rPr>
          <w:rFonts w:ascii="Times New Roman" w:hAnsi="Times New Roman"/>
          <w:sz w:val="28"/>
          <w:szCs w:val="28"/>
        </w:rPr>
        <w:t>,</w:t>
      </w:r>
      <w:r w:rsidR="00091480" w:rsidRPr="00D336AA">
        <w:rPr>
          <w:rFonts w:ascii="Times New Roman" w:hAnsi="Times New Roman"/>
          <w:sz w:val="28"/>
          <w:szCs w:val="28"/>
        </w:rPr>
        <w:t>00</w:t>
      </w:r>
      <w:r w:rsidRPr="00D336AA">
        <w:rPr>
          <w:rFonts w:ascii="Times New Roman" w:hAnsi="Times New Roman"/>
          <w:sz w:val="27"/>
          <w:szCs w:val="27"/>
        </w:rPr>
        <w:t xml:space="preserve"> </w:t>
      </w:r>
      <w:r w:rsidRPr="00D336AA">
        <w:rPr>
          <w:rFonts w:ascii="Times New Roman" w:hAnsi="Times New Roman" w:cs="Times New Roman"/>
          <w:sz w:val="27"/>
          <w:szCs w:val="27"/>
        </w:rPr>
        <w:t>рубл</w:t>
      </w:r>
      <w:r w:rsidR="00BE120F">
        <w:rPr>
          <w:rFonts w:ascii="Times New Roman" w:hAnsi="Times New Roman" w:cs="Times New Roman"/>
          <w:sz w:val="27"/>
          <w:szCs w:val="27"/>
        </w:rPr>
        <w:t>я</w:t>
      </w:r>
      <w:r w:rsidRPr="00D336AA">
        <w:rPr>
          <w:rFonts w:ascii="Times New Roman" w:hAnsi="Times New Roman" w:cs="Times New Roman"/>
          <w:sz w:val="27"/>
          <w:szCs w:val="27"/>
        </w:rPr>
        <w:t>.</w:t>
      </w:r>
    </w:p>
    <w:p w:rsidR="004C7AFE" w:rsidRPr="00D336AA" w:rsidRDefault="004C7AFE" w:rsidP="004C7AFE">
      <w:pPr>
        <w:widowControl w:val="0"/>
        <w:autoSpaceDE w:val="0"/>
        <w:autoSpaceDN w:val="0"/>
        <w:adjustRightInd w:val="0"/>
        <w:spacing w:after="0" w:line="240" w:lineRule="auto"/>
        <w:ind w:firstLine="709"/>
        <w:jc w:val="both"/>
        <w:rPr>
          <w:sz w:val="27"/>
          <w:szCs w:val="27"/>
        </w:rPr>
      </w:pPr>
      <w:r w:rsidRPr="00D336AA">
        <w:rPr>
          <w:rFonts w:ascii="Times New Roman" w:hAnsi="Times New Roman"/>
          <w:sz w:val="27"/>
          <w:szCs w:val="27"/>
        </w:rPr>
        <w:t xml:space="preserve">Объемы и источники финансирования приведены в </w:t>
      </w:r>
      <w:hyperlink r:id="rId8" w:history="1">
        <w:r w:rsidRPr="00D336AA">
          <w:rPr>
            <w:rFonts w:ascii="Times New Roman" w:hAnsi="Times New Roman"/>
            <w:sz w:val="27"/>
            <w:szCs w:val="27"/>
          </w:rPr>
          <w:t>приложении № 2</w:t>
        </w:r>
      </w:hyperlink>
      <w:r w:rsidRPr="00D336AA">
        <w:rPr>
          <w:rFonts w:ascii="Times New Roman" w:hAnsi="Times New Roman"/>
          <w:sz w:val="27"/>
          <w:szCs w:val="27"/>
        </w:rPr>
        <w:t xml:space="preserve"> к настоящей подпрограмме.</w:t>
      </w:r>
    </w:p>
    <w:p w:rsidR="004C7AFE" w:rsidRPr="00D336AA" w:rsidRDefault="004C7AFE" w:rsidP="004C7AFE">
      <w:pPr>
        <w:autoSpaceDE w:val="0"/>
        <w:autoSpaceDN w:val="0"/>
        <w:adjustRightInd w:val="0"/>
        <w:spacing w:after="0" w:line="240" w:lineRule="auto"/>
        <w:jc w:val="both"/>
        <w:rPr>
          <w:rFonts w:ascii="Times New Roman" w:hAnsi="Times New Roman" w:cs="Times New Roman"/>
          <w:sz w:val="27"/>
          <w:szCs w:val="27"/>
        </w:rPr>
      </w:pPr>
    </w:p>
    <w:p w:rsidR="004C7AFE" w:rsidRPr="00D336AA" w:rsidRDefault="004C7AFE" w:rsidP="004C7AFE">
      <w:pPr>
        <w:autoSpaceDE w:val="0"/>
        <w:autoSpaceDN w:val="0"/>
        <w:adjustRightInd w:val="0"/>
        <w:spacing w:after="0" w:line="240" w:lineRule="auto"/>
        <w:jc w:val="both"/>
        <w:rPr>
          <w:rFonts w:ascii="Times New Roman" w:hAnsi="Times New Roman" w:cs="Times New Roman"/>
          <w:sz w:val="27"/>
          <w:szCs w:val="27"/>
        </w:rPr>
      </w:pPr>
    </w:p>
    <w:p w:rsidR="005449F3" w:rsidRPr="004C7AFE" w:rsidRDefault="005449F3" w:rsidP="004C7AFE"/>
    <w:p w:rsidR="004C7AFE" w:rsidRPr="004C7AFE" w:rsidRDefault="004C7AFE"/>
    <w:sectPr w:rsidR="004C7AFE" w:rsidRPr="004C7AFE" w:rsidSect="00AD3597">
      <w:headerReference w:type="default" r:id="rId9"/>
      <w:pgSz w:w="11905" w:h="16838"/>
      <w:pgMar w:top="1134" w:right="567" w:bottom="964" w:left="1418" w:header="720" w:footer="72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1B2" w:rsidRDefault="003801B2" w:rsidP="00722FD1">
      <w:pPr>
        <w:spacing w:after="0" w:line="240" w:lineRule="auto"/>
      </w:pPr>
      <w:r>
        <w:separator/>
      </w:r>
    </w:p>
  </w:endnote>
  <w:endnote w:type="continuationSeparator" w:id="0">
    <w:p w:rsidR="003801B2" w:rsidRDefault="003801B2" w:rsidP="00722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5">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1B2" w:rsidRDefault="003801B2" w:rsidP="00722FD1">
      <w:pPr>
        <w:spacing w:after="0" w:line="240" w:lineRule="auto"/>
      </w:pPr>
      <w:r>
        <w:separator/>
      </w:r>
    </w:p>
  </w:footnote>
  <w:footnote w:type="continuationSeparator" w:id="0">
    <w:p w:rsidR="003801B2" w:rsidRDefault="003801B2" w:rsidP="00722F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81719"/>
      <w:docPartObj>
        <w:docPartGallery w:val="Page Numbers (Top of Page)"/>
        <w:docPartUnique/>
      </w:docPartObj>
    </w:sdtPr>
    <w:sdtContent>
      <w:p w:rsidR="00F928DE" w:rsidRDefault="00634209">
        <w:pPr>
          <w:pStyle w:val="ad"/>
          <w:jc w:val="center"/>
        </w:pPr>
        <w:r>
          <w:fldChar w:fldCharType="begin"/>
        </w:r>
        <w:r w:rsidR="007D02CE">
          <w:instrText xml:space="preserve"> PAGE   \* MERGEFORMAT </w:instrText>
        </w:r>
        <w:r>
          <w:fldChar w:fldCharType="separate"/>
        </w:r>
        <w:r w:rsidR="008611DB">
          <w:rPr>
            <w:noProof/>
          </w:rPr>
          <w:t>17</w:t>
        </w:r>
        <w:r>
          <w:rPr>
            <w:noProof/>
          </w:rPr>
          <w:fldChar w:fldCharType="end"/>
        </w:r>
      </w:p>
    </w:sdtContent>
  </w:sdt>
  <w:p w:rsidR="00F928DE" w:rsidRDefault="00F928DE">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6295"/>
    <w:multiLevelType w:val="multilevel"/>
    <w:tmpl w:val="543A87E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4E5B81"/>
    <w:multiLevelType w:val="hybridMultilevel"/>
    <w:tmpl w:val="4A9A8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AF437B"/>
    <w:multiLevelType w:val="singleLevel"/>
    <w:tmpl w:val="04190011"/>
    <w:lvl w:ilvl="0">
      <w:start w:val="1"/>
      <w:numFmt w:val="decimal"/>
      <w:lvlText w:val="%1)"/>
      <w:lvlJc w:val="left"/>
      <w:pPr>
        <w:tabs>
          <w:tab w:val="num" w:pos="360"/>
        </w:tabs>
        <w:ind w:left="360" w:hanging="360"/>
      </w:pPr>
    </w:lvl>
  </w:abstractNum>
  <w:abstractNum w:abstractNumId="3">
    <w:nsid w:val="0DCD2735"/>
    <w:multiLevelType w:val="hybridMultilevel"/>
    <w:tmpl w:val="9B2C66D6"/>
    <w:lvl w:ilvl="0" w:tplc="0419000F">
      <w:start w:val="1"/>
      <w:numFmt w:val="decimal"/>
      <w:lvlText w:val="%1."/>
      <w:lvlJc w:val="left"/>
      <w:pPr>
        <w:ind w:left="1788" w:hanging="360"/>
      </w:pPr>
      <w:rPr>
        <w:rFonts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4">
    <w:nsid w:val="10152979"/>
    <w:multiLevelType w:val="hybridMultilevel"/>
    <w:tmpl w:val="86D2C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8F7D65"/>
    <w:multiLevelType w:val="hybridMultilevel"/>
    <w:tmpl w:val="209C7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831899"/>
    <w:multiLevelType w:val="multilevel"/>
    <w:tmpl w:val="98BE2E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5956E7E"/>
    <w:multiLevelType w:val="hybridMultilevel"/>
    <w:tmpl w:val="942015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182EBC"/>
    <w:multiLevelType w:val="hybridMultilevel"/>
    <w:tmpl w:val="4AC4968C"/>
    <w:lvl w:ilvl="0" w:tplc="E1BEE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6049CC"/>
    <w:multiLevelType w:val="hybridMultilevel"/>
    <w:tmpl w:val="BBD673EE"/>
    <w:lvl w:ilvl="0" w:tplc="97BED8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0B00658"/>
    <w:multiLevelType w:val="hybridMultilevel"/>
    <w:tmpl w:val="366677AA"/>
    <w:lvl w:ilvl="0" w:tplc="225EC0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D86DA6"/>
    <w:multiLevelType w:val="hybridMultilevel"/>
    <w:tmpl w:val="70F627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6410DF6"/>
    <w:multiLevelType w:val="hybridMultilevel"/>
    <w:tmpl w:val="942015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7316FA"/>
    <w:multiLevelType w:val="hybridMultilevel"/>
    <w:tmpl w:val="7592D378"/>
    <w:lvl w:ilvl="0" w:tplc="46BC0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B445565"/>
    <w:multiLevelType w:val="hybridMultilevel"/>
    <w:tmpl w:val="F5F6991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36652A"/>
    <w:multiLevelType w:val="hybridMultilevel"/>
    <w:tmpl w:val="921E1A0C"/>
    <w:lvl w:ilvl="0" w:tplc="E1BEE744">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6">
    <w:nsid w:val="3ED64E92"/>
    <w:multiLevelType w:val="hybridMultilevel"/>
    <w:tmpl w:val="1980C9D6"/>
    <w:lvl w:ilvl="0" w:tplc="E57423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745F31"/>
    <w:multiLevelType w:val="multilevel"/>
    <w:tmpl w:val="35C4107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40EB442F"/>
    <w:multiLevelType w:val="hybridMultilevel"/>
    <w:tmpl w:val="E89643DC"/>
    <w:lvl w:ilvl="0" w:tplc="369696E4">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44D84E9D"/>
    <w:multiLevelType w:val="multilevel"/>
    <w:tmpl w:val="E11E01DC"/>
    <w:lvl w:ilvl="0">
      <w:start w:val="2"/>
      <w:numFmt w:val="decimal"/>
      <w:lvlText w:val="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7582DD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B275927"/>
    <w:multiLevelType w:val="hybridMultilevel"/>
    <w:tmpl w:val="2B142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8669B5"/>
    <w:multiLevelType w:val="singleLevel"/>
    <w:tmpl w:val="04190011"/>
    <w:lvl w:ilvl="0">
      <w:start w:val="1"/>
      <w:numFmt w:val="decimal"/>
      <w:lvlText w:val="%1)"/>
      <w:lvlJc w:val="left"/>
      <w:pPr>
        <w:tabs>
          <w:tab w:val="num" w:pos="360"/>
        </w:tabs>
        <w:ind w:left="360" w:hanging="360"/>
      </w:pPr>
    </w:lvl>
  </w:abstractNum>
  <w:abstractNum w:abstractNumId="23">
    <w:nsid w:val="519802E1"/>
    <w:multiLevelType w:val="hybridMultilevel"/>
    <w:tmpl w:val="3B581870"/>
    <w:lvl w:ilvl="0" w:tplc="0419000F">
      <w:start w:val="1"/>
      <w:numFmt w:val="decimal"/>
      <w:lvlText w:val="%1."/>
      <w:lvlJc w:val="left"/>
      <w:pPr>
        <w:ind w:left="360"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2B95963"/>
    <w:multiLevelType w:val="hybridMultilevel"/>
    <w:tmpl w:val="D5F25640"/>
    <w:lvl w:ilvl="0" w:tplc="267CA7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7F9331F"/>
    <w:multiLevelType w:val="hybridMultilevel"/>
    <w:tmpl w:val="4A9A8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CA0E37"/>
    <w:multiLevelType w:val="hybridMultilevel"/>
    <w:tmpl w:val="01240728"/>
    <w:lvl w:ilvl="0" w:tplc="04190011">
      <w:start w:val="1"/>
      <w:numFmt w:val="decimal"/>
      <w:lvlText w:val="%1)"/>
      <w:lvlJc w:val="left"/>
      <w:pPr>
        <w:tabs>
          <w:tab w:val="num" w:pos="3240"/>
        </w:tabs>
        <w:ind w:left="324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E140161"/>
    <w:multiLevelType w:val="hybridMultilevel"/>
    <w:tmpl w:val="1F36CD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046358A"/>
    <w:multiLevelType w:val="hybridMultilevel"/>
    <w:tmpl w:val="7CCC32A2"/>
    <w:lvl w:ilvl="0" w:tplc="46BC0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C5178F"/>
    <w:multiLevelType w:val="hybridMultilevel"/>
    <w:tmpl w:val="FDE041D2"/>
    <w:lvl w:ilvl="0" w:tplc="B972DB42">
      <w:start w:val="1"/>
      <w:numFmt w:val="decimal"/>
      <w:lvlText w:val="%1)"/>
      <w:lvlJc w:val="left"/>
      <w:pPr>
        <w:ind w:left="1512" w:hanging="90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30">
    <w:nsid w:val="67114BC7"/>
    <w:multiLevelType w:val="multilevel"/>
    <w:tmpl w:val="9968D616"/>
    <w:lvl w:ilvl="0">
      <w:start w:val="1"/>
      <w:numFmt w:val="decimal"/>
      <w:lvlText w:val="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B9F1106"/>
    <w:multiLevelType w:val="hybridMultilevel"/>
    <w:tmpl w:val="5F664044"/>
    <w:lvl w:ilvl="0" w:tplc="9800D0D6">
      <w:start w:val="1"/>
      <w:numFmt w:val="decimal"/>
      <w:lvlText w:val="%1)"/>
      <w:lvlJc w:val="left"/>
      <w:pPr>
        <w:ind w:left="1429" w:hanging="360"/>
      </w:pPr>
      <w:rPr>
        <w:rFonts w:ascii="Calibri" w:hAnsi="Calibri"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BFC7F11"/>
    <w:multiLevelType w:val="hybridMultilevel"/>
    <w:tmpl w:val="07EC35C6"/>
    <w:lvl w:ilvl="0" w:tplc="46BC0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A1646B"/>
    <w:multiLevelType w:val="hybridMultilevel"/>
    <w:tmpl w:val="423C7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2E4127"/>
    <w:multiLevelType w:val="hybridMultilevel"/>
    <w:tmpl w:val="6F80E0AA"/>
    <w:lvl w:ilvl="0" w:tplc="46BC0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3141799"/>
    <w:multiLevelType w:val="hybridMultilevel"/>
    <w:tmpl w:val="F6F6C690"/>
    <w:lvl w:ilvl="0" w:tplc="36E2EE5C">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49C659A"/>
    <w:multiLevelType w:val="hybridMultilevel"/>
    <w:tmpl w:val="3320BDE2"/>
    <w:lvl w:ilvl="0" w:tplc="33B4C8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5F16747"/>
    <w:multiLevelType w:val="hybridMultilevel"/>
    <w:tmpl w:val="C90EC052"/>
    <w:lvl w:ilvl="0" w:tplc="369696E4">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76BF4426"/>
    <w:multiLevelType w:val="hybridMultilevel"/>
    <w:tmpl w:val="51384F52"/>
    <w:lvl w:ilvl="0" w:tplc="E1BEE744">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1"/>
  </w:num>
  <w:num w:numId="4">
    <w:abstractNumId w:val="33"/>
  </w:num>
  <w:num w:numId="5">
    <w:abstractNumId w:val="8"/>
  </w:num>
  <w:num w:numId="6">
    <w:abstractNumId w:val="11"/>
  </w:num>
  <w:num w:numId="7">
    <w:abstractNumId w:val="36"/>
  </w:num>
  <w:num w:numId="8">
    <w:abstractNumId w:val="22"/>
  </w:num>
  <w:num w:numId="9">
    <w:abstractNumId w:val="37"/>
  </w:num>
  <w:num w:numId="10">
    <w:abstractNumId w:val="18"/>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35"/>
  </w:num>
  <w:num w:numId="14">
    <w:abstractNumId w:val="14"/>
  </w:num>
  <w:num w:numId="15">
    <w:abstractNumId w:val="23"/>
  </w:num>
  <w:num w:numId="16">
    <w:abstractNumId w:val="25"/>
  </w:num>
  <w:num w:numId="17">
    <w:abstractNumId w:val="17"/>
  </w:num>
  <w:num w:numId="18">
    <w:abstractNumId w:val="0"/>
  </w:num>
  <w:num w:numId="19">
    <w:abstractNumId w:val="19"/>
  </w:num>
  <w:num w:numId="20">
    <w:abstractNumId w:val="2"/>
  </w:num>
  <w:num w:numId="21">
    <w:abstractNumId w:val="29"/>
  </w:num>
  <w:num w:numId="22">
    <w:abstractNumId w:val="5"/>
  </w:num>
  <w:num w:numId="23">
    <w:abstractNumId w:val="31"/>
  </w:num>
  <w:num w:numId="24">
    <w:abstractNumId w:val="24"/>
  </w:num>
  <w:num w:numId="25">
    <w:abstractNumId w:val="12"/>
  </w:num>
  <w:num w:numId="26">
    <w:abstractNumId w:val="7"/>
  </w:num>
  <w:num w:numId="27">
    <w:abstractNumId w:val="15"/>
  </w:num>
  <w:num w:numId="28">
    <w:abstractNumId w:val="10"/>
  </w:num>
  <w:num w:numId="29">
    <w:abstractNumId w:val="16"/>
  </w:num>
  <w:num w:numId="30">
    <w:abstractNumId w:val="20"/>
  </w:num>
  <w:num w:numId="31">
    <w:abstractNumId w:val="38"/>
  </w:num>
  <w:num w:numId="32">
    <w:abstractNumId w:val="30"/>
  </w:num>
  <w:num w:numId="33">
    <w:abstractNumId w:val="3"/>
  </w:num>
  <w:num w:numId="34">
    <w:abstractNumId w:val="13"/>
  </w:num>
  <w:num w:numId="35">
    <w:abstractNumId w:val="34"/>
  </w:num>
  <w:num w:numId="36">
    <w:abstractNumId w:val="32"/>
  </w:num>
  <w:num w:numId="37">
    <w:abstractNumId w:val="28"/>
  </w:num>
  <w:num w:numId="38">
    <w:abstractNumId w:val="6"/>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A332D"/>
    <w:rsid w:val="00000022"/>
    <w:rsid w:val="00001D09"/>
    <w:rsid w:val="000022F1"/>
    <w:rsid w:val="00003698"/>
    <w:rsid w:val="000060F2"/>
    <w:rsid w:val="00023DFD"/>
    <w:rsid w:val="00026271"/>
    <w:rsid w:val="00030B45"/>
    <w:rsid w:val="000317D0"/>
    <w:rsid w:val="00034CC1"/>
    <w:rsid w:val="000411AC"/>
    <w:rsid w:val="0004263B"/>
    <w:rsid w:val="00043AF7"/>
    <w:rsid w:val="00044B16"/>
    <w:rsid w:val="000506D0"/>
    <w:rsid w:val="00051ED9"/>
    <w:rsid w:val="00054886"/>
    <w:rsid w:val="00056180"/>
    <w:rsid w:val="0006057C"/>
    <w:rsid w:val="00064A35"/>
    <w:rsid w:val="00066B33"/>
    <w:rsid w:val="00071372"/>
    <w:rsid w:val="00072410"/>
    <w:rsid w:val="0007268A"/>
    <w:rsid w:val="00072E18"/>
    <w:rsid w:val="00073A8E"/>
    <w:rsid w:val="000770A9"/>
    <w:rsid w:val="00087B5D"/>
    <w:rsid w:val="00087E0D"/>
    <w:rsid w:val="000903E1"/>
    <w:rsid w:val="00091480"/>
    <w:rsid w:val="00096841"/>
    <w:rsid w:val="000A3771"/>
    <w:rsid w:val="000A4F7D"/>
    <w:rsid w:val="000B0EB0"/>
    <w:rsid w:val="000C5249"/>
    <w:rsid w:val="000D7F28"/>
    <w:rsid w:val="000E088C"/>
    <w:rsid w:val="000E095F"/>
    <w:rsid w:val="000E567D"/>
    <w:rsid w:val="000E6408"/>
    <w:rsid w:val="000F0263"/>
    <w:rsid w:val="000F2898"/>
    <w:rsid w:val="000F6C7B"/>
    <w:rsid w:val="00112DF8"/>
    <w:rsid w:val="0011333D"/>
    <w:rsid w:val="00113E75"/>
    <w:rsid w:val="001157F5"/>
    <w:rsid w:val="001169E0"/>
    <w:rsid w:val="00120420"/>
    <w:rsid w:val="00133713"/>
    <w:rsid w:val="00134560"/>
    <w:rsid w:val="00136481"/>
    <w:rsid w:val="001422F1"/>
    <w:rsid w:val="00143DB9"/>
    <w:rsid w:val="00145986"/>
    <w:rsid w:val="001476B8"/>
    <w:rsid w:val="001478AE"/>
    <w:rsid w:val="00153162"/>
    <w:rsid w:val="0015320A"/>
    <w:rsid w:val="00153FC1"/>
    <w:rsid w:val="00157090"/>
    <w:rsid w:val="001651DF"/>
    <w:rsid w:val="001662E0"/>
    <w:rsid w:val="001760E3"/>
    <w:rsid w:val="00183CD1"/>
    <w:rsid w:val="00192533"/>
    <w:rsid w:val="001A2E12"/>
    <w:rsid w:val="001A7BE8"/>
    <w:rsid w:val="001C15A0"/>
    <w:rsid w:val="001C5764"/>
    <w:rsid w:val="001D0B35"/>
    <w:rsid w:val="001D1D45"/>
    <w:rsid w:val="001D423A"/>
    <w:rsid w:val="001E0D4D"/>
    <w:rsid w:val="001E1C79"/>
    <w:rsid w:val="001E4B06"/>
    <w:rsid w:val="001E5375"/>
    <w:rsid w:val="001E5905"/>
    <w:rsid w:val="001E6254"/>
    <w:rsid w:val="001F30D0"/>
    <w:rsid w:val="001F6886"/>
    <w:rsid w:val="001F6A03"/>
    <w:rsid w:val="001F7116"/>
    <w:rsid w:val="00200397"/>
    <w:rsid w:val="002022B4"/>
    <w:rsid w:val="002070DB"/>
    <w:rsid w:val="00207A05"/>
    <w:rsid w:val="00207E23"/>
    <w:rsid w:val="00207F0F"/>
    <w:rsid w:val="00214DA4"/>
    <w:rsid w:val="002168C1"/>
    <w:rsid w:val="00233C82"/>
    <w:rsid w:val="002370E1"/>
    <w:rsid w:val="0024371F"/>
    <w:rsid w:val="00244313"/>
    <w:rsid w:val="0024451C"/>
    <w:rsid w:val="00244975"/>
    <w:rsid w:val="002471D0"/>
    <w:rsid w:val="0024796E"/>
    <w:rsid w:val="00250BF6"/>
    <w:rsid w:val="00251760"/>
    <w:rsid w:val="00254C92"/>
    <w:rsid w:val="00260185"/>
    <w:rsid w:val="00261FC4"/>
    <w:rsid w:val="0026293A"/>
    <w:rsid w:val="00262AFD"/>
    <w:rsid w:val="0026564A"/>
    <w:rsid w:val="00265682"/>
    <w:rsid w:val="0027124D"/>
    <w:rsid w:val="002718F3"/>
    <w:rsid w:val="002720FC"/>
    <w:rsid w:val="0028679B"/>
    <w:rsid w:val="00287347"/>
    <w:rsid w:val="002930D9"/>
    <w:rsid w:val="002944D7"/>
    <w:rsid w:val="0029470C"/>
    <w:rsid w:val="00295C2D"/>
    <w:rsid w:val="002A0D46"/>
    <w:rsid w:val="002A4290"/>
    <w:rsid w:val="002B423B"/>
    <w:rsid w:val="002B43CE"/>
    <w:rsid w:val="002C16A1"/>
    <w:rsid w:val="002C6512"/>
    <w:rsid w:val="002D0AE8"/>
    <w:rsid w:val="002D4BC0"/>
    <w:rsid w:val="002E0A83"/>
    <w:rsid w:val="002F0E2C"/>
    <w:rsid w:val="002F34EE"/>
    <w:rsid w:val="002F39DB"/>
    <w:rsid w:val="002F4079"/>
    <w:rsid w:val="0030074D"/>
    <w:rsid w:val="00300798"/>
    <w:rsid w:val="003019E9"/>
    <w:rsid w:val="00305004"/>
    <w:rsid w:val="003127A6"/>
    <w:rsid w:val="003153CC"/>
    <w:rsid w:val="003158B9"/>
    <w:rsid w:val="00317FD7"/>
    <w:rsid w:val="00321E78"/>
    <w:rsid w:val="00325666"/>
    <w:rsid w:val="00334B28"/>
    <w:rsid w:val="00335CA7"/>
    <w:rsid w:val="003368CE"/>
    <w:rsid w:val="00342CC5"/>
    <w:rsid w:val="00344D58"/>
    <w:rsid w:val="00350E7C"/>
    <w:rsid w:val="0035155A"/>
    <w:rsid w:val="00352183"/>
    <w:rsid w:val="00362C22"/>
    <w:rsid w:val="00363E6F"/>
    <w:rsid w:val="003665B1"/>
    <w:rsid w:val="00370071"/>
    <w:rsid w:val="00376B10"/>
    <w:rsid w:val="003801B2"/>
    <w:rsid w:val="003834A6"/>
    <w:rsid w:val="003877AA"/>
    <w:rsid w:val="003917AB"/>
    <w:rsid w:val="00393749"/>
    <w:rsid w:val="00395A47"/>
    <w:rsid w:val="003A2BDA"/>
    <w:rsid w:val="003A3011"/>
    <w:rsid w:val="003A7217"/>
    <w:rsid w:val="003B180C"/>
    <w:rsid w:val="003B4A7A"/>
    <w:rsid w:val="003B507F"/>
    <w:rsid w:val="003C4E00"/>
    <w:rsid w:val="003D1E42"/>
    <w:rsid w:val="003D4F26"/>
    <w:rsid w:val="003D746D"/>
    <w:rsid w:val="003D7E4C"/>
    <w:rsid w:val="00401BC8"/>
    <w:rsid w:val="0041078F"/>
    <w:rsid w:val="004115E9"/>
    <w:rsid w:val="0041217D"/>
    <w:rsid w:val="00412D05"/>
    <w:rsid w:val="00412EE9"/>
    <w:rsid w:val="00421A24"/>
    <w:rsid w:val="00424FAF"/>
    <w:rsid w:val="004271F1"/>
    <w:rsid w:val="0043006E"/>
    <w:rsid w:val="004306FE"/>
    <w:rsid w:val="00445C3A"/>
    <w:rsid w:val="00446123"/>
    <w:rsid w:val="00446208"/>
    <w:rsid w:val="00451FCA"/>
    <w:rsid w:val="00454F0D"/>
    <w:rsid w:val="0045585A"/>
    <w:rsid w:val="00456E71"/>
    <w:rsid w:val="00462BFD"/>
    <w:rsid w:val="004753E0"/>
    <w:rsid w:val="00480269"/>
    <w:rsid w:val="004803AD"/>
    <w:rsid w:val="00481DB6"/>
    <w:rsid w:val="004866E3"/>
    <w:rsid w:val="00496B0E"/>
    <w:rsid w:val="004A0D53"/>
    <w:rsid w:val="004B101A"/>
    <w:rsid w:val="004B6838"/>
    <w:rsid w:val="004B7011"/>
    <w:rsid w:val="004C2A6E"/>
    <w:rsid w:val="004C2D64"/>
    <w:rsid w:val="004C3058"/>
    <w:rsid w:val="004C5337"/>
    <w:rsid w:val="004C60F7"/>
    <w:rsid w:val="004C6979"/>
    <w:rsid w:val="004C7AFE"/>
    <w:rsid w:val="004D04CF"/>
    <w:rsid w:val="004D120B"/>
    <w:rsid w:val="004D343C"/>
    <w:rsid w:val="004D44F2"/>
    <w:rsid w:val="004E1E1F"/>
    <w:rsid w:val="004E2857"/>
    <w:rsid w:val="004F0514"/>
    <w:rsid w:val="004F12C5"/>
    <w:rsid w:val="004F4BED"/>
    <w:rsid w:val="00500D63"/>
    <w:rsid w:val="0050616F"/>
    <w:rsid w:val="00510BF6"/>
    <w:rsid w:val="00524C36"/>
    <w:rsid w:val="00525752"/>
    <w:rsid w:val="00527D63"/>
    <w:rsid w:val="00527EBC"/>
    <w:rsid w:val="0053249D"/>
    <w:rsid w:val="00536D6C"/>
    <w:rsid w:val="00536ECD"/>
    <w:rsid w:val="0054009F"/>
    <w:rsid w:val="00541B83"/>
    <w:rsid w:val="00542774"/>
    <w:rsid w:val="005449F3"/>
    <w:rsid w:val="00554292"/>
    <w:rsid w:val="00556C11"/>
    <w:rsid w:val="00572E83"/>
    <w:rsid w:val="00573536"/>
    <w:rsid w:val="005757DA"/>
    <w:rsid w:val="00577DA6"/>
    <w:rsid w:val="00581AB1"/>
    <w:rsid w:val="005903F7"/>
    <w:rsid w:val="0059590E"/>
    <w:rsid w:val="00596165"/>
    <w:rsid w:val="005A05C9"/>
    <w:rsid w:val="005A0E83"/>
    <w:rsid w:val="005A151A"/>
    <w:rsid w:val="005A4578"/>
    <w:rsid w:val="005B1729"/>
    <w:rsid w:val="005B2E8C"/>
    <w:rsid w:val="005B5AAF"/>
    <w:rsid w:val="005C63CB"/>
    <w:rsid w:val="005C759C"/>
    <w:rsid w:val="005D2163"/>
    <w:rsid w:val="005D2293"/>
    <w:rsid w:val="005D3171"/>
    <w:rsid w:val="005D3BD9"/>
    <w:rsid w:val="005D3E40"/>
    <w:rsid w:val="005E2D02"/>
    <w:rsid w:val="005E3D64"/>
    <w:rsid w:val="005E728A"/>
    <w:rsid w:val="005F0806"/>
    <w:rsid w:val="005F30EE"/>
    <w:rsid w:val="005F475A"/>
    <w:rsid w:val="0060262C"/>
    <w:rsid w:val="00602B76"/>
    <w:rsid w:val="00602F1F"/>
    <w:rsid w:val="006053A8"/>
    <w:rsid w:val="0060564C"/>
    <w:rsid w:val="0060664C"/>
    <w:rsid w:val="00610F83"/>
    <w:rsid w:val="006114A1"/>
    <w:rsid w:val="00620A69"/>
    <w:rsid w:val="00624BB1"/>
    <w:rsid w:val="0062619F"/>
    <w:rsid w:val="00627C9C"/>
    <w:rsid w:val="00632A3A"/>
    <w:rsid w:val="00632A45"/>
    <w:rsid w:val="00633953"/>
    <w:rsid w:val="00634209"/>
    <w:rsid w:val="00636EA4"/>
    <w:rsid w:val="00637B33"/>
    <w:rsid w:val="0064003F"/>
    <w:rsid w:val="0064417C"/>
    <w:rsid w:val="006514CA"/>
    <w:rsid w:val="006562AB"/>
    <w:rsid w:val="00665001"/>
    <w:rsid w:val="00666524"/>
    <w:rsid w:val="00675086"/>
    <w:rsid w:val="00684D3E"/>
    <w:rsid w:val="00691112"/>
    <w:rsid w:val="0069261C"/>
    <w:rsid w:val="006A3D5A"/>
    <w:rsid w:val="006A60C8"/>
    <w:rsid w:val="006A7645"/>
    <w:rsid w:val="006A7F9B"/>
    <w:rsid w:val="006B3F29"/>
    <w:rsid w:val="006B51A8"/>
    <w:rsid w:val="006C2580"/>
    <w:rsid w:val="006C2A9D"/>
    <w:rsid w:val="006C6E09"/>
    <w:rsid w:val="006D0F23"/>
    <w:rsid w:val="006D5BE2"/>
    <w:rsid w:val="006D6DF8"/>
    <w:rsid w:val="006E6155"/>
    <w:rsid w:val="006F3137"/>
    <w:rsid w:val="006F5578"/>
    <w:rsid w:val="006F685C"/>
    <w:rsid w:val="006F71E6"/>
    <w:rsid w:val="006F7233"/>
    <w:rsid w:val="006F7B84"/>
    <w:rsid w:val="00704944"/>
    <w:rsid w:val="00722FD1"/>
    <w:rsid w:val="00732AE6"/>
    <w:rsid w:val="0073457C"/>
    <w:rsid w:val="00734A51"/>
    <w:rsid w:val="00737D4E"/>
    <w:rsid w:val="00741304"/>
    <w:rsid w:val="00750768"/>
    <w:rsid w:val="00770065"/>
    <w:rsid w:val="007715D1"/>
    <w:rsid w:val="0077640E"/>
    <w:rsid w:val="00781F3C"/>
    <w:rsid w:val="00793199"/>
    <w:rsid w:val="007A2168"/>
    <w:rsid w:val="007A332D"/>
    <w:rsid w:val="007A7B1C"/>
    <w:rsid w:val="007B43AD"/>
    <w:rsid w:val="007B7471"/>
    <w:rsid w:val="007C0D27"/>
    <w:rsid w:val="007C0F76"/>
    <w:rsid w:val="007C216C"/>
    <w:rsid w:val="007C3A13"/>
    <w:rsid w:val="007C481C"/>
    <w:rsid w:val="007C4DD6"/>
    <w:rsid w:val="007C7177"/>
    <w:rsid w:val="007C737B"/>
    <w:rsid w:val="007D023B"/>
    <w:rsid w:val="007D02CE"/>
    <w:rsid w:val="007D2711"/>
    <w:rsid w:val="007D6503"/>
    <w:rsid w:val="007D6F01"/>
    <w:rsid w:val="007E2F29"/>
    <w:rsid w:val="007E61A4"/>
    <w:rsid w:val="007F27C4"/>
    <w:rsid w:val="007F3E3C"/>
    <w:rsid w:val="008013FE"/>
    <w:rsid w:val="00802DF4"/>
    <w:rsid w:val="00813024"/>
    <w:rsid w:val="008143D7"/>
    <w:rsid w:val="0082047D"/>
    <w:rsid w:val="00821804"/>
    <w:rsid w:val="00822CC3"/>
    <w:rsid w:val="00827C3A"/>
    <w:rsid w:val="00834103"/>
    <w:rsid w:val="0084257A"/>
    <w:rsid w:val="00845BF5"/>
    <w:rsid w:val="00845E32"/>
    <w:rsid w:val="0085186C"/>
    <w:rsid w:val="008611DB"/>
    <w:rsid w:val="00862265"/>
    <w:rsid w:val="00863EE2"/>
    <w:rsid w:val="00870795"/>
    <w:rsid w:val="00870FDB"/>
    <w:rsid w:val="008744BF"/>
    <w:rsid w:val="00883625"/>
    <w:rsid w:val="00884182"/>
    <w:rsid w:val="008869BE"/>
    <w:rsid w:val="008908A4"/>
    <w:rsid w:val="00891174"/>
    <w:rsid w:val="008914B1"/>
    <w:rsid w:val="00893EC5"/>
    <w:rsid w:val="00897AA1"/>
    <w:rsid w:val="00897DF5"/>
    <w:rsid w:val="00897EF4"/>
    <w:rsid w:val="008A011C"/>
    <w:rsid w:val="008A09CE"/>
    <w:rsid w:val="008A2848"/>
    <w:rsid w:val="008A68D3"/>
    <w:rsid w:val="008A75FF"/>
    <w:rsid w:val="008A7609"/>
    <w:rsid w:val="008B10BD"/>
    <w:rsid w:val="008B151E"/>
    <w:rsid w:val="008B42DA"/>
    <w:rsid w:val="008B48DC"/>
    <w:rsid w:val="008C1801"/>
    <w:rsid w:val="008C3FD4"/>
    <w:rsid w:val="008C5356"/>
    <w:rsid w:val="008C6836"/>
    <w:rsid w:val="008E0ED5"/>
    <w:rsid w:val="008E1401"/>
    <w:rsid w:val="008F2E1B"/>
    <w:rsid w:val="008F6FD2"/>
    <w:rsid w:val="009066C8"/>
    <w:rsid w:val="00906EAC"/>
    <w:rsid w:val="0091422C"/>
    <w:rsid w:val="00915299"/>
    <w:rsid w:val="00916D82"/>
    <w:rsid w:val="0092580E"/>
    <w:rsid w:val="00926BC9"/>
    <w:rsid w:val="009274BD"/>
    <w:rsid w:val="00931A28"/>
    <w:rsid w:val="00931B99"/>
    <w:rsid w:val="009322A0"/>
    <w:rsid w:val="00937922"/>
    <w:rsid w:val="0094533F"/>
    <w:rsid w:val="00946179"/>
    <w:rsid w:val="00952954"/>
    <w:rsid w:val="0095673A"/>
    <w:rsid w:val="00960E27"/>
    <w:rsid w:val="00960ECA"/>
    <w:rsid w:val="009616B4"/>
    <w:rsid w:val="009655B3"/>
    <w:rsid w:val="0096789D"/>
    <w:rsid w:val="0096793F"/>
    <w:rsid w:val="0097655B"/>
    <w:rsid w:val="009779E9"/>
    <w:rsid w:val="00986DD5"/>
    <w:rsid w:val="0099306F"/>
    <w:rsid w:val="009930A9"/>
    <w:rsid w:val="00995FA6"/>
    <w:rsid w:val="009A16C0"/>
    <w:rsid w:val="009A490B"/>
    <w:rsid w:val="009A52FD"/>
    <w:rsid w:val="009A6A64"/>
    <w:rsid w:val="009A6CC6"/>
    <w:rsid w:val="009B09A4"/>
    <w:rsid w:val="009B0ABE"/>
    <w:rsid w:val="009B126A"/>
    <w:rsid w:val="009B2EA7"/>
    <w:rsid w:val="009B4765"/>
    <w:rsid w:val="009B4E74"/>
    <w:rsid w:val="009C6A1B"/>
    <w:rsid w:val="009D2D4D"/>
    <w:rsid w:val="009D315B"/>
    <w:rsid w:val="009D3F09"/>
    <w:rsid w:val="009D6869"/>
    <w:rsid w:val="009D7D19"/>
    <w:rsid w:val="009E195A"/>
    <w:rsid w:val="009E205B"/>
    <w:rsid w:val="009E60F2"/>
    <w:rsid w:val="009F0CBA"/>
    <w:rsid w:val="009F428F"/>
    <w:rsid w:val="009F4729"/>
    <w:rsid w:val="009F4D5C"/>
    <w:rsid w:val="009F6E72"/>
    <w:rsid w:val="00A02FC1"/>
    <w:rsid w:val="00A07F07"/>
    <w:rsid w:val="00A1026B"/>
    <w:rsid w:val="00A10CA0"/>
    <w:rsid w:val="00A13CF5"/>
    <w:rsid w:val="00A13DEE"/>
    <w:rsid w:val="00A16DC4"/>
    <w:rsid w:val="00A20105"/>
    <w:rsid w:val="00A2079C"/>
    <w:rsid w:val="00A2344D"/>
    <w:rsid w:val="00A239DE"/>
    <w:rsid w:val="00A23CCF"/>
    <w:rsid w:val="00A31DAE"/>
    <w:rsid w:val="00A337A8"/>
    <w:rsid w:val="00A35FF6"/>
    <w:rsid w:val="00A40BC3"/>
    <w:rsid w:val="00A50884"/>
    <w:rsid w:val="00A62A0B"/>
    <w:rsid w:val="00A64E7E"/>
    <w:rsid w:val="00A65186"/>
    <w:rsid w:val="00A6735F"/>
    <w:rsid w:val="00A71C3F"/>
    <w:rsid w:val="00A73AAF"/>
    <w:rsid w:val="00A740A2"/>
    <w:rsid w:val="00A74FC6"/>
    <w:rsid w:val="00A834A5"/>
    <w:rsid w:val="00A84BFB"/>
    <w:rsid w:val="00A972DD"/>
    <w:rsid w:val="00AA1029"/>
    <w:rsid w:val="00AA60B6"/>
    <w:rsid w:val="00AA79D8"/>
    <w:rsid w:val="00AB1E18"/>
    <w:rsid w:val="00AB20D9"/>
    <w:rsid w:val="00AB2C75"/>
    <w:rsid w:val="00AB3DE7"/>
    <w:rsid w:val="00AB4922"/>
    <w:rsid w:val="00AB6ACA"/>
    <w:rsid w:val="00AC1786"/>
    <w:rsid w:val="00AC3EFA"/>
    <w:rsid w:val="00AC6143"/>
    <w:rsid w:val="00AD3597"/>
    <w:rsid w:val="00AE15D6"/>
    <w:rsid w:val="00AE3512"/>
    <w:rsid w:val="00AF0C0D"/>
    <w:rsid w:val="00AF11A6"/>
    <w:rsid w:val="00AF4E9D"/>
    <w:rsid w:val="00B13550"/>
    <w:rsid w:val="00B163CD"/>
    <w:rsid w:val="00B170D4"/>
    <w:rsid w:val="00B21FA6"/>
    <w:rsid w:val="00B23435"/>
    <w:rsid w:val="00B27773"/>
    <w:rsid w:val="00B307B2"/>
    <w:rsid w:val="00B33209"/>
    <w:rsid w:val="00B3321D"/>
    <w:rsid w:val="00B3749D"/>
    <w:rsid w:val="00B47065"/>
    <w:rsid w:val="00B47A7A"/>
    <w:rsid w:val="00B50FD2"/>
    <w:rsid w:val="00B5693D"/>
    <w:rsid w:val="00B571F9"/>
    <w:rsid w:val="00B64029"/>
    <w:rsid w:val="00B65504"/>
    <w:rsid w:val="00B6559F"/>
    <w:rsid w:val="00B658B6"/>
    <w:rsid w:val="00B70D2C"/>
    <w:rsid w:val="00B74752"/>
    <w:rsid w:val="00B758DA"/>
    <w:rsid w:val="00B77B00"/>
    <w:rsid w:val="00B8197F"/>
    <w:rsid w:val="00B822C4"/>
    <w:rsid w:val="00B930CF"/>
    <w:rsid w:val="00BA0BA2"/>
    <w:rsid w:val="00BA2EC2"/>
    <w:rsid w:val="00BA3B47"/>
    <w:rsid w:val="00BA4010"/>
    <w:rsid w:val="00BB2EEE"/>
    <w:rsid w:val="00BB627B"/>
    <w:rsid w:val="00BC1E02"/>
    <w:rsid w:val="00BD00EE"/>
    <w:rsid w:val="00BD515F"/>
    <w:rsid w:val="00BE120F"/>
    <w:rsid w:val="00BE14A5"/>
    <w:rsid w:val="00BE556B"/>
    <w:rsid w:val="00BE5D37"/>
    <w:rsid w:val="00BE5FF3"/>
    <w:rsid w:val="00BE6CB4"/>
    <w:rsid w:val="00BF1D02"/>
    <w:rsid w:val="00BF7DD6"/>
    <w:rsid w:val="00C05445"/>
    <w:rsid w:val="00C07CC8"/>
    <w:rsid w:val="00C07D93"/>
    <w:rsid w:val="00C11DC5"/>
    <w:rsid w:val="00C2080B"/>
    <w:rsid w:val="00C2121D"/>
    <w:rsid w:val="00C21C2B"/>
    <w:rsid w:val="00C221F0"/>
    <w:rsid w:val="00C2307D"/>
    <w:rsid w:val="00C3321A"/>
    <w:rsid w:val="00C37AB6"/>
    <w:rsid w:val="00C42D5D"/>
    <w:rsid w:val="00C44102"/>
    <w:rsid w:val="00C50C87"/>
    <w:rsid w:val="00C608E7"/>
    <w:rsid w:val="00C70395"/>
    <w:rsid w:val="00C72FD3"/>
    <w:rsid w:val="00C772F2"/>
    <w:rsid w:val="00C83DF9"/>
    <w:rsid w:val="00C871AF"/>
    <w:rsid w:val="00C90129"/>
    <w:rsid w:val="00C93827"/>
    <w:rsid w:val="00C9391E"/>
    <w:rsid w:val="00C94629"/>
    <w:rsid w:val="00C958D4"/>
    <w:rsid w:val="00C97767"/>
    <w:rsid w:val="00CA0345"/>
    <w:rsid w:val="00CA1AD6"/>
    <w:rsid w:val="00CA7D0D"/>
    <w:rsid w:val="00CA7E21"/>
    <w:rsid w:val="00CB30C4"/>
    <w:rsid w:val="00CB3298"/>
    <w:rsid w:val="00CB34B4"/>
    <w:rsid w:val="00CB52A7"/>
    <w:rsid w:val="00CB6212"/>
    <w:rsid w:val="00CC3B54"/>
    <w:rsid w:val="00CC73E2"/>
    <w:rsid w:val="00CD403D"/>
    <w:rsid w:val="00CD4227"/>
    <w:rsid w:val="00CE04B2"/>
    <w:rsid w:val="00CE11D2"/>
    <w:rsid w:val="00CE1A64"/>
    <w:rsid w:val="00CE687D"/>
    <w:rsid w:val="00CE77E3"/>
    <w:rsid w:val="00CF15F2"/>
    <w:rsid w:val="00CF262D"/>
    <w:rsid w:val="00CF2B2A"/>
    <w:rsid w:val="00CF7D36"/>
    <w:rsid w:val="00D00FC3"/>
    <w:rsid w:val="00D02D29"/>
    <w:rsid w:val="00D035F5"/>
    <w:rsid w:val="00D134F8"/>
    <w:rsid w:val="00D2113B"/>
    <w:rsid w:val="00D23E00"/>
    <w:rsid w:val="00D249DB"/>
    <w:rsid w:val="00D336AA"/>
    <w:rsid w:val="00D3552A"/>
    <w:rsid w:val="00D40BBD"/>
    <w:rsid w:val="00D45136"/>
    <w:rsid w:val="00D55F7C"/>
    <w:rsid w:val="00D55FDE"/>
    <w:rsid w:val="00D5633E"/>
    <w:rsid w:val="00D6344A"/>
    <w:rsid w:val="00D65B45"/>
    <w:rsid w:val="00D730E4"/>
    <w:rsid w:val="00D754D5"/>
    <w:rsid w:val="00D832FB"/>
    <w:rsid w:val="00D84FD8"/>
    <w:rsid w:val="00D865A6"/>
    <w:rsid w:val="00D92F57"/>
    <w:rsid w:val="00D94632"/>
    <w:rsid w:val="00DB4312"/>
    <w:rsid w:val="00DC1C92"/>
    <w:rsid w:val="00DC2B9A"/>
    <w:rsid w:val="00DC406D"/>
    <w:rsid w:val="00DC641D"/>
    <w:rsid w:val="00DC726E"/>
    <w:rsid w:val="00DE02F4"/>
    <w:rsid w:val="00DE11DC"/>
    <w:rsid w:val="00DE21F0"/>
    <w:rsid w:val="00DE6FAA"/>
    <w:rsid w:val="00DF22B0"/>
    <w:rsid w:val="00DF72F1"/>
    <w:rsid w:val="00E014A8"/>
    <w:rsid w:val="00E051B5"/>
    <w:rsid w:val="00E07456"/>
    <w:rsid w:val="00E279A5"/>
    <w:rsid w:val="00E34CC8"/>
    <w:rsid w:val="00E3602C"/>
    <w:rsid w:val="00E36A0A"/>
    <w:rsid w:val="00E4183C"/>
    <w:rsid w:val="00E431C2"/>
    <w:rsid w:val="00E53801"/>
    <w:rsid w:val="00E54FC9"/>
    <w:rsid w:val="00E65098"/>
    <w:rsid w:val="00E65D00"/>
    <w:rsid w:val="00E720F6"/>
    <w:rsid w:val="00E72ACF"/>
    <w:rsid w:val="00E7532E"/>
    <w:rsid w:val="00E75DDC"/>
    <w:rsid w:val="00E82E84"/>
    <w:rsid w:val="00E870C5"/>
    <w:rsid w:val="00E8770F"/>
    <w:rsid w:val="00EA008A"/>
    <w:rsid w:val="00EA02EF"/>
    <w:rsid w:val="00EA07E4"/>
    <w:rsid w:val="00EB4996"/>
    <w:rsid w:val="00EC0182"/>
    <w:rsid w:val="00ED0570"/>
    <w:rsid w:val="00EE1BD5"/>
    <w:rsid w:val="00EE2309"/>
    <w:rsid w:val="00EE3A9F"/>
    <w:rsid w:val="00EE6E6F"/>
    <w:rsid w:val="00EE781C"/>
    <w:rsid w:val="00EF4BB7"/>
    <w:rsid w:val="00F034D9"/>
    <w:rsid w:val="00F13ED8"/>
    <w:rsid w:val="00F2391E"/>
    <w:rsid w:val="00F250F8"/>
    <w:rsid w:val="00F25286"/>
    <w:rsid w:val="00F25FC6"/>
    <w:rsid w:val="00F32BB0"/>
    <w:rsid w:val="00F32E68"/>
    <w:rsid w:val="00F37D64"/>
    <w:rsid w:val="00F41B01"/>
    <w:rsid w:val="00F42B3B"/>
    <w:rsid w:val="00F448FF"/>
    <w:rsid w:val="00F449E3"/>
    <w:rsid w:val="00F44A33"/>
    <w:rsid w:val="00F44A44"/>
    <w:rsid w:val="00F6025E"/>
    <w:rsid w:val="00F60A53"/>
    <w:rsid w:val="00F7090B"/>
    <w:rsid w:val="00F716CD"/>
    <w:rsid w:val="00F741CD"/>
    <w:rsid w:val="00F763F2"/>
    <w:rsid w:val="00F76BEB"/>
    <w:rsid w:val="00F77BBE"/>
    <w:rsid w:val="00F84A35"/>
    <w:rsid w:val="00F85498"/>
    <w:rsid w:val="00F928DE"/>
    <w:rsid w:val="00F92A69"/>
    <w:rsid w:val="00F9412D"/>
    <w:rsid w:val="00F94DE2"/>
    <w:rsid w:val="00FA22A7"/>
    <w:rsid w:val="00FA4170"/>
    <w:rsid w:val="00FA5E8E"/>
    <w:rsid w:val="00FB4320"/>
    <w:rsid w:val="00FB67A8"/>
    <w:rsid w:val="00FB6ECE"/>
    <w:rsid w:val="00FD0BBA"/>
    <w:rsid w:val="00FD5A66"/>
    <w:rsid w:val="00FE2110"/>
    <w:rsid w:val="00FE652D"/>
    <w:rsid w:val="00FE6E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209"/>
  </w:style>
  <w:style w:type="paragraph" w:styleId="1">
    <w:name w:val="heading 1"/>
    <w:basedOn w:val="a"/>
    <w:next w:val="a"/>
    <w:link w:val="10"/>
    <w:uiPriority w:val="9"/>
    <w:qFormat/>
    <w:rsid w:val="00AF4E9D"/>
    <w:pPr>
      <w:pBdr>
        <w:bottom w:val="single" w:sz="12" w:space="1" w:color="365F91"/>
      </w:pBdr>
      <w:spacing w:before="600" w:after="80" w:line="240" w:lineRule="auto"/>
      <w:outlineLvl w:val="0"/>
    </w:pPr>
    <w:rPr>
      <w:rFonts w:ascii="Cambria" w:eastAsia="Times New Roman" w:hAnsi="Cambria" w:cs="Times New Roman"/>
      <w:b/>
      <w:bCs/>
      <w:color w:val="365F91"/>
      <w:sz w:val="24"/>
      <w:szCs w:val="24"/>
      <w:lang w:val="en-US" w:bidi="en-US"/>
    </w:rPr>
  </w:style>
  <w:style w:type="paragraph" w:styleId="3">
    <w:name w:val="heading 3"/>
    <w:basedOn w:val="a"/>
    <w:next w:val="a"/>
    <w:link w:val="30"/>
    <w:uiPriority w:val="9"/>
    <w:semiHidden/>
    <w:unhideWhenUsed/>
    <w:qFormat/>
    <w:rsid w:val="00AF4E9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7A332D"/>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4">
    <w:name w:val="Balloon Text"/>
    <w:basedOn w:val="a"/>
    <w:link w:val="a5"/>
    <w:uiPriority w:val="99"/>
    <w:semiHidden/>
    <w:unhideWhenUsed/>
    <w:rsid w:val="00A31D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1DAE"/>
    <w:rPr>
      <w:rFonts w:ascii="Tahoma" w:hAnsi="Tahoma" w:cs="Tahoma"/>
      <w:sz w:val="16"/>
      <w:szCs w:val="16"/>
    </w:rPr>
  </w:style>
  <w:style w:type="paragraph" w:styleId="a6">
    <w:name w:val="List Paragraph"/>
    <w:basedOn w:val="a"/>
    <w:link w:val="a7"/>
    <w:qFormat/>
    <w:rsid w:val="008A75FF"/>
    <w:pPr>
      <w:ind w:left="720"/>
      <w:contextualSpacing/>
    </w:pPr>
  </w:style>
  <w:style w:type="paragraph" w:styleId="a8">
    <w:name w:val="Body Text Indent"/>
    <w:basedOn w:val="a"/>
    <w:link w:val="a9"/>
    <w:rsid w:val="00897AA1"/>
    <w:pPr>
      <w:spacing w:after="0" w:line="240" w:lineRule="auto"/>
      <w:ind w:firstLine="709"/>
      <w:jc w:val="both"/>
    </w:pPr>
    <w:rPr>
      <w:rFonts w:ascii="Times New Roman" w:eastAsia="Times New Roman" w:hAnsi="Times New Roman" w:cs="Times New Roman"/>
      <w:sz w:val="24"/>
      <w:szCs w:val="20"/>
    </w:rPr>
  </w:style>
  <w:style w:type="character" w:customStyle="1" w:styleId="a9">
    <w:name w:val="Основной текст с отступом Знак"/>
    <w:basedOn w:val="a0"/>
    <w:link w:val="a8"/>
    <w:rsid w:val="00897AA1"/>
    <w:rPr>
      <w:rFonts w:ascii="Times New Roman" w:eastAsia="Times New Roman" w:hAnsi="Times New Roman" w:cs="Times New Roman"/>
      <w:sz w:val="24"/>
      <w:szCs w:val="20"/>
      <w:lang w:eastAsia="ru-RU"/>
    </w:rPr>
  </w:style>
  <w:style w:type="paragraph" w:customStyle="1" w:styleId="ConsNormal">
    <w:name w:val="ConsNormal"/>
    <w:rsid w:val="00897AA1"/>
    <w:pPr>
      <w:widowControl w:val="0"/>
      <w:autoSpaceDE w:val="0"/>
      <w:autoSpaceDN w:val="0"/>
      <w:adjustRightInd w:val="0"/>
      <w:spacing w:after="0" w:line="240" w:lineRule="auto"/>
      <w:ind w:firstLine="720"/>
    </w:pPr>
    <w:rPr>
      <w:rFonts w:ascii="Courier New" w:eastAsia="Times New Roman" w:hAnsi="Courier New" w:cs="Times New Roman"/>
      <w:sz w:val="20"/>
      <w:szCs w:val="20"/>
    </w:rPr>
  </w:style>
  <w:style w:type="paragraph" w:customStyle="1" w:styleId="aa">
    <w:name w:val="для таблиц"/>
    <w:basedOn w:val="a"/>
    <w:rsid w:val="00897AA1"/>
    <w:pPr>
      <w:spacing w:after="0" w:line="240" w:lineRule="auto"/>
      <w:jc w:val="both"/>
    </w:pPr>
    <w:rPr>
      <w:rFonts w:ascii="Times New Roman" w:eastAsia="Times New Roman" w:hAnsi="Times New Roman" w:cs="Times New Roman"/>
      <w:bCs/>
      <w:szCs w:val="20"/>
    </w:rPr>
  </w:style>
  <w:style w:type="paragraph" w:customStyle="1" w:styleId="11">
    <w:name w:val="Абзац списка1"/>
    <w:basedOn w:val="a"/>
    <w:rsid w:val="00897AA1"/>
    <w:pPr>
      <w:ind w:left="720"/>
      <w:contextualSpacing/>
    </w:pPr>
    <w:rPr>
      <w:rFonts w:ascii="Calibri" w:eastAsia="Times New Roman" w:hAnsi="Calibri" w:cs="Times New Roman"/>
    </w:rPr>
  </w:style>
  <w:style w:type="paragraph" w:styleId="ab">
    <w:name w:val="Body Text"/>
    <w:basedOn w:val="a"/>
    <w:link w:val="ac"/>
    <w:uiPriority w:val="99"/>
    <w:semiHidden/>
    <w:unhideWhenUsed/>
    <w:rsid w:val="00897AA1"/>
    <w:pPr>
      <w:spacing w:after="120"/>
    </w:pPr>
  </w:style>
  <w:style w:type="character" w:customStyle="1" w:styleId="ac">
    <w:name w:val="Основной текст Знак"/>
    <w:basedOn w:val="a0"/>
    <w:link w:val="ab"/>
    <w:uiPriority w:val="99"/>
    <w:semiHidden/>
    <w:rsid w:val="00897AA1"/>
  </w:style>
  <w:style w:type="character" w:customStyle="1" w:styleId="10">
    <w:name w:val="Заголовок 1 Знак"/>
    <w:basedOn w:val="a0"/>
    <w:link w:val="1"/>
    <w:uiPriority w:val="9"/>
    <w:rsid w:val="00AF4E9D"/>
    <w:rPr>
      <w:rFonts w:ascii="Cambria" w:eastAsia="Times New Roman" w:hAnsi="Cambria" w:cs="Times New Roman"/>
      <w:b/>
      <w:bCs/>
      <w:color w:val="365F91"/>
      <w:sz w:val="24"/>
      <w:szCs w:val="24"/>
      <w:lang w:val="en-US" w:bidi="en-US"/>
    </w:rPr>
  </w:style>
  <w:style w:type="character" w:customStyle="1" w:styleId="30">
    <w:name w:val="Заголовок 3 Знак"/>
    <w:basedOn w:val="a0"/>
    <w:link w:val="3"/>
    <w:uiPriority w:val="9"/>
    <w:semiHidden/>
    <w:rsid w:val="00AF4E9D"/>
    <w:rPr>
      <w:rFonts w:asciiTheme="majorHAnsi" w:eastAsiaTheme="majorEastAsia" w:hAnsiTheme="majorHAnsi" w:cstheme="majorBidi"/>
      <w:b/>
      <w:bCs/>
      <w:color w:val="4F81BD" w:themeColor="accent1"/>
    </w:rPr>
  </w:style>
  <w:style w:type="paragraph" w:customStyle="1" w:styleId="ConsPlusNormal">
    <w:name w:val="ConsPlusNormal"/>
    <w:rsid w:val="00D65B4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uiPriority w:val="99"/>
    <w:rsid w:val="00770065"/>
    <w:pPr>
      <w:widowControl w:val="0"/>
      <w:autoSpaceDE w:val="0"/>
      <w:autoSpaceDN w:val="0"/>
      <w:adjustRightInd w:val="0"/>
      <w:spacing w:after="0" w:line="240" w:lineRule="auto"/>
    </w:pPr>
    <w:rPr>
      <w:rFonts w:ascii="Calibri" w:hAnsi="Calibri" w:cs="Calibri"/>
    </w:rPr>
  </w:style>
  <w:style w:type="paragraph" w:customStyle="1" w:styleId="Default">
    <w:name w:val="Default"/>
    <w:rsid w:val="00EB4996"/>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EB499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B4996"/>
  </w:style>
  <w:style w:type="paragraph" w:styleId="af">
    <w:name w:val="footer"/>
    <w:basedOn w:val="a"/>
    <w:link w:val="af0"/>
    <w:uiPriority w:val="99"/>
    <w:unhideWhenUsed/>
    <w:rsid w:val="00EB499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B4996"/>
  </w:style>
  <w:style w:type="paragraph" w:styleId="af1">
    <w:name w:val="Subtitle"/>
    <w:basedOn w:val="a"/>
    <w:link w:val="af2"/>
    <w:qFormat/>
    <w:rsid w:val="00EB4996"/>
    <w:pPr>
      <w:spacing w:after="0" w:line="240" w:lineRule="auto"/>
      <w:jc w:val="center"/>
    </w:pPr>
    <w:rPr>
      <w:rFonts w:ascii="Times New Roman" w:eastAsia="Times New Roman" w:hAnsi="Times New Roman" w:cs="Times New Roman"/>
      <w:sz w:val="28"/>
      <w:szCs w:val="24"/>
    </w:rPr>
  </w:style>
  <w:style w:type="character" w:customStyle="1" w:styleId="af2">
    <w:name w:val="Подзаголовок Знак"/>
    <w:basedOn w:val="a0"/>
    <w:link w:val="af1"/>
    <w:rsid w:val="00EB4996"/>
    <w:rPr>
      <w:rFonts w:ascii="Times New Roman" w:eastAsia="Times New Roman" w:hAnsi="Times New Roman" w:cs="Times New Roman"/>
      <w:sz w:val="28"/>
      <w:szCs w:val="24"/>
      <w:lang w:eastAsia="ru-RU"/>
    </w:rPr>
  </w:style>
  <w:style w:type="character" w:customStyle="1" w:styleId="fckbold">
    <w:name w:val="fckbold"/>
    <w:basedOn w:val="a0"/>
    <w:rsid w:val="00EB4996"/>
  </w:style>
  <w:style w:type="paragraph" w:customStyle="1" w:styleId="ConsPlusNonformat">
    <w:name w:val="ConsPlusNonformat"/>
    <w:uiPriority w:val="99"/>
    <w:rsid w:val="007B747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f3">
    <w:name w:val="Strong"/>
    <w:basedOn w:val="a0"/>
    <w:qFormat/>
    <w:rsid w:val="00207A05"/>
    <w:rPr>
      <w:b/>
      <w:bCs/>
    </w:rPr>
  </w:style>
  <w:style w:type="paragraph" w:styleId="af4">
    <w:name w:val="endnote text"/>
    <w:basedOn w:val="a"/>
    <w:link w:val="af5"/>
    <w:uiPriority w:val="99"/>
    <w:semiHidden/>
    <w:unhideWhenUsed/>
    <w:rsid w:val="00897DF5"/>
    <w:pPr>
      <w:spacing w:after="0" w:line="240" w:lineRule="auto"/>
    </w:pPr>
    <w:rPr>
      <w:sz w:val="20"/>
      <w:szCs w:val="20"/>
    </w:rPr>
  </w:style>
  <w:style w:type="character" w:customStyle="1" w:styleId="af5">
    <w:name w:val="Текст концевой сноски Знак"/>
    <w:basedOn w:val="a0"/>
    <w:link w:val="af4"/>
    <w:uiPriority w:val="99"/>
    <w:semiHidden/>
    <w:rsid w:val="00897DF5"/>
    <w:rPr>
      <w:sz w:val="20"/>
      <w:szCs w:val="20"/>
    </w:rPr>
  </w:style>
  <w:style w:type="character" w:styleId="af6">
    <w:name w:val="endnote reference"/>
    <w:basedOn w:val="a0"/>
    <w:uiPriority w:val="99"/>
    <w:semiHidden/>
    <w:unhideWhenUsed/>
    <w:rsid w:val="00897DF5"/>
    <w:rPr>
      <w:vertAlign w:val="superscript"/>
    </w:rPr>
  </w:style>
  <w:style w:type="paragraph" w:styleId="af7">
    <w:name w:val="footnote text"/>
    <w:basedOn w:val="a"/>
    <w:link w:val="af8"/>
    <w:uiPriority w:val="99"/>
    <w:semiHidden/>
    <w:unhideWhenUsed/>
    <w:rsid w:val="00897DF5"/>
    <w:pPr>
      <w:spacing w:after="0" w:line="240" w:lineRule="auto"/>
    </w:pPr>
    <w:rPr>
      <w:sz w:val="20"/>
      <w:szCs w:val="20"/>
    </w:rPr>
  </w:style>
  <w:style w:type="character" w:customStyle="1" w:styleId="af8">
    <w:name w:val="Текст сноски Знак"/>
    <w:basedOn w:val="a0"/>
    <w:link w:val="af7"/>
    <w:uiPriority w:val="99"/>
    <w:semiHidden/>
    <w:rsid w:val="00897DF5"/>
    <w:rPr>
      <w:sz w:val="20"/>
      <w:szCs w:val="20"/>
    </w:rPr>
  </w:style>
  <w:style w:type="character" w:styleId="af9">
    <w:name w:val="footnote reference"/>
    <w:basedOn w:val="a0"/>
    <w:uiPriority w:val="99"/>
    <w:semiHidden/>
    <w:unhideWhenUsed/>
    <w:rsid w:val="00897DF5"/>
    <w:rPr>
      <w:vertAlign w:val="superscript"/>
    </w:rPr>
  </w:style>
  <w:style w:type="character" w:customStyle="1" w:styleId="a7">
    <w:name w:val="Абзац списка Знак"/>
    <w:link w:val="a6"/>
    <w:uiPriority w:val="34"/>
    <w:locked/>
    <w:rsid w:val="00633953"/>
  </w:style>
  <w:style w:type="paragraph" w:customStyle="1" w:styleId="ConsPlusTitle">
    <w:name w:val="ConsPlusTitle"/>
    <w:uiPriority w:val="99"/>
    <w:rsid w:val="0030074D"/>
    <w:pPr>
      <w:widowControl w:val="0"/>
      <w:suppressAutoHyphens/>
      <w:spacing w:after="0" w:line="100" w:lineRule="atLeast"/>
    </w:pPr>
    <w:rPr>
      <w:rFonts w:ascii="Calibri" w:eastAsia="SimSun" w:hAnsi="Calibri" w:cs="font185"/>
      <w:b/>
      <w:bCs/>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F4E9D"/>
    <w:pPr>
      <w:pBdr>
        <w:bottom w:val="single" w:sz="12" w:space="1" w:color="365F91"/>
      </w:pBdr>
      <w:spacing w:before="600" w:after="80" w:line="240" w:lineRule="auto"/>
      <w:outlineLvl w:val="0"/>
    </w:pPr>
    <w:rPr>
      <w:rFonts w:ascii="Cambria" w:eastAsia="Times New Roman" w:hAnsi="Cambria" w:cs="Times New Roman"/>
      <w:b/>
      <w:bCs/>
      <w:color w:val="365F91"/>
      <w:sz w:val="24"/>
      <w:szCs w:val="24"/>
      <w:lang w:val="en-US" w:bidi="en-US"/>
    </w:rPr>
  </w:style>
  <w:style w:type="paragraph" w:styleId="3">
    <w:name w:val="heading 3"/>
    <w:basedOn w:val="a"/>
    <w:next w:val="a"/>
    <w:link w:val="30"/>
    <w:uiPriority w:val="9"/>
    <w:semiHidden/>
    <w:unhideWhenUsed/>
    <w:qFormat/>
    <w:rsid w:val="00AF4E9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7A332D"/>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4">
    <w:name w:val="Balloon Text"/>
    <w:basedOn w:val="a"/>
    <w:link w:val="a5"/>
    <w:uiPriority w:val="99"/>
    <w:semiHidden/>
    <w:unhideWhenUsed/>
    <w:rsid w:val="00A31D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1DAE"/>
    <w:rPr>
      <w:rFonts w:ascii="Tahoma" w:hAnsi="Tahoma" w:cs="Tahoma"/>
      <w:sz w:val="16"/>
      <w:szCs w:val="16"/>
    </w:rPr>
  </w:style>
  <w:style w:type="paragraph" w:styleId="a6">
    <w:name w:val="List Paragraph"/>
    <w:basedOn w:val="a"/>
    <w:link w:val="a7"/>
    <w:qFormat/>
    <w:rsid w:val="008A75FF"/>
    <w:pPr>
      <w:ind w:left="720"/>
      <w:contextualSpacing/>
    </w:pPr>
  </w:style>
  <w:style w:type="paragraph" w:styleId="a8">
    <w:name w:val="Body Text Indent"/>
    <w:basedOn w:val="a"/>
    <w:link w:val="a9"/>
    <w:rsid w:val="00897AA1"/>
    <w:pPr>
      <w:spacing w:after="0" w:line="240" w:lineRule="auto"/>
      <w:ind w:firstLine="709"/>
      <w:jc w:val="both"/>
    </w:pPr>
    <w:rPr>
      <w:rFonts w:ascii="Times New Roman" w:eastAsia="Times New Roman" w:hAnsi="Times New Roman" w:cs="Times New Roman"/>
      <w:sz w:val="24"/>
      <w:szCs w:val="20"/>
    </w:rPr>
  </w:style>
  <w:style w:type="character" w:customStyle="1" w:styleId="a9">
    <w:name w:val="Основной текст с отступом Знак"/>
    <w:basedOn w:val="a0"/>
    <w:link w:val="a8"/>
    <w:rsid w:val="00897AA1"/>
    <w:rPr>
      <w:rFonts w:ascii="Times New Roman" w:eastAsia="Times New Roman" w:hAnsi="Times New Roman" w:cs="Times New Roman"/>
      <w:sz w:val="24"/>
      <w:szCs w:val="20"/>
      <w:lang w:eastAsia="ru-RU"/>
    </w:rPr>
  </w:style>
  <w:style w:type="paragraph" w:customStyle="1" w:styleId="ConsNormal">
    <w:name w:val="ConsNormal"/>
    <w:rsid w:val="00897AA1"/>
    <w:pPr>
      <w:widowControl w:val="0"/>
      <w:autoSpaceDE w:val="0"/>
      <w:autoSpaceDN w:val="0"/>
      <w:adjustRightInd w:val="0"/>
      <w:spacing w:after="0" w:line="240" w:lineRule="auto"/>
      <w:ind w:firstLine="720"/>
    </w:pPr>
    <w:rPr>
      <w:rFonts w:ascii="Courier New" w:eastAsia="Times New Roman" w:hAnsi="Courier New" w:cs="Times New Roman"/>
      <w:sz w:val="20"/>
      <w:szCs w:val="20"/>
    </w:rPr>
  </w:style>
  <w:style w:type="paragraph" w:customStyle="1" w:styleId="aa">
    <w:name w:val="для таблиц"/>
    <w:basedOn w:val="a"/>
    <w:rsid w:val="00897AA1"/>
    <w:pPr>
      <w:spacing w:after="0" w:line="240" w:lineRule="auto"/>
      <w:jc w:val="both"/>
    </w:pPr>
    <w:rPr>
      <w:rFonts w:ascii="Times New Roman" w:eastAsia="Times New Roman" w:hAnsi="Times New Roman" w:cs="Times New Roman"/>
      <w:bCs/>
      <w:szCs w:val="20"/>
    </w:rPr>
  </w:style>
  <w:style w:type="paragraph" w:customStyle="1" w:styleId="11">
    <w:name w:val="Абзац списка1"/>
    <w:basedOn w:val="a"/>
    <w:rsid w:val="00897AA1"/>
    <w:pPr>
      <w:ind w:left="720"/>
      <w:contextualSpacing/>
    </w:pPr>
    <w:rPr>
      <w:rFonts w:ascii="Calibri" w:eastAsia="Times New Roman" w:hAnsi="Calibri" w:cs="Times New Roman"/>
    </w:rPr>
  </w:style>
  <w:style w:type="paragraph" w:styleId="ab">
    <w:name w:val="Body Text"/>
    <w:basedOn w:val="a"/>
    <w:link w:val="ac"/>
    <w:uiPriority w:val="99"/>
    <w:semiHidden/>
    <w:unhideWhenUsed/>
    <w:rsid w:val="00897AA1"/>
    <w:pPr>
      <w:spacing w:after="120"/>
    </w:pPr>
  </w:style>
  <w:style w:type="character" w:customStyle="1" w:styleId="ac">
    <w:name w:val="Основной текст Знак"/>
    <w:basedOn w:val="a0"/>
    <w:link w:val="ab"/>
    <w:uiPriority w:val="99"/>
    <w:semiHidden/>
    <w:rsid w:val="00897AA1"/>
  </w:style>
  <w:style w:type="character" w:customStyle="1" w:styleId="10">
    <w:name w:val="Заголовок 1 Знак"/>
    <w:basedOn w:val="a0"/>
    <w:link w:val="1"/>
    <w:uiPriority w:val="9"/>
    <w:rsid w:val="00AF4E9D"/>
    <w:rPr>
      <w:rFonts w:ascii="Cambria" w:eastAsia="Times New Roman" w:hAnsi="Cambria" w:cs="Times New Roman"/>
      <w:b/>
      <w:bCs/>
      <w:color w:val="365F91"/>
      <w:sz w:val="24"/>
      <w:szCs w:val="24"/>
      <w:lang w:val="en-US" w:bidi="en-US"/>
    </w:rPr>
  </w:style>
  <w:style w:type="character" w:customStyle="1" w:styleId="30">
    <w:name w:val="Заголовок 3 Знак"/>
    <w:basedOn w:val="a0"/>
    <w:link w:val="3"/>
    <w:uiPriority w:val="9"/>
    <w:semiHidden/>
    <w:rsid w:val="00AF4E9D"/>
    <w:rPr>
      <w:rFonts w:asciiTheme="majorHAnsi" w:eastAsiaTheme="majorEastAsia" w:hAnsiTheme="majorHAnsi" w:cstheme="majorBidi"/>
      <w:b/>
      <w:bCs/>
      <w:color w:val="4F81BD" w:themeColor="accent1"/>
    </w:rPr>
  </w:style>
  <w:style w:type="paragraph" w:customStyle="1" w:styleId="ConsPlusNormal">
    <w:name w:val="ConsPlusNormal"/>
    <w:rsid w:val="00D65B4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uiPriority w:val="99"/>
    <w:rsid w:val="00770065"/>
    <w:pPr>
      <w:widowControl w:val="0"/>
      <w:autoSpaceDE w:val="0"/>
      <w:autoSpaceDN w:val="0"/>
      <w:adjustRightInd w:val="0"/>
      <w:spacing w:after="0" w:line="240" w:lineRule="auto"/>
    </w:pPr>
    <w:rPr>
      <w:rFonts w:ascii="Calibri" w:hAnsi="Calibri" w:cs="Calibri"/>
    </w:rPr>
  </w:style>
  <w:style w:type="paragraph" w:customStyle="1" w:styleId="Default">
    <w:name w:val="Default"/>
    <w:rsid w:val="00EB4996"/>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EB499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B4996"/>
  </w:style>
  <w:style w:type="paragraph" w:styleId="af">
    <w:name w:val="footer"/>
    <w:basedOn w:val="a"/>
    <w:link w:val="af0"/>
    <w:uiPriority w:val="99"/>
    <w:unhideWhenUsed/>
    <w:rsid w:val="00EB499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B4996"/>
  </w:style>
  <w:style w:type="paragraph" w:styleId="af1">
    <w:name w:val="Subtitle"/>
    <w:basedOn w:val="a"/>
    <w:link w:val="af2"/>
    <w:qFormat/>
    <w:rsid w:val="00EB4996"/>
    <w:pPr>
      <w:spacing w:after="0" w:line="240" w:lineRule="auto"/>
      <w:jc w:val="center"/>
    </w:pPr>
    <w:rPr>
      <w:rFonts w:ascii="Times New Roman" w:eastAsia="Times New Roman" w:hAnsi="Times New Roman" w:cs="Times New Roman"/>
      <w:sz w:val="28"/>
      <w:szCs w:val="24"/>
    </w:rPr>
  </w:style>
  <w:style w:type="character" w:customStyle="1" w:styleId="af2">
    <w:name w:val="Подзаголовок Знак"/>
    <w:basedOn w:val="a0"/>
    <w:link w:val="af1"/>
    <w:rsid w:val="00EB4996"/>
    <w:rPr>
      <w:rFonts w:ascii="Times New Roman" w:eastAsia="Times New Roman" w:hAnsi="Times New Roman" w:cs="Times New Roman"/>
      <w:sz w:val="28"/>
      <w:szCs w:val="24"/>
      <w:lang w:eastAsia="ru-RU"/>
    </w:rPr>
  </w:style>
  <w:style w:type="character" w:customStyle="1" w:styleId="fckbold">
    <w:name w:val="fckbold"/>
    <w:basedOn w:val="a0"/>
    <w:rsid w:val="00EB4996"/>
  </w:style>
  <w:style w:type="paragraph" w:customStyle="1" w:styleId="ConsPlusNonformat">
    <w:name w:val="ConsPlusNonformat"/>
    <w:uiPriority w:val="99"/>
    <w:rsid w:val="007B747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f3">
    <w:name w:val="Strong"/>
    <w:basedOn w:val="a0"/>
    <w:qFormat/>
    <w:rsid w:val="00207A05"/>
    <w:rPr>
      <w:b/>
      <w:bCs/>
    </w:rPr>
  </w:style>
  <w:style w:type="paragraph" w:styleId="af4">
    <w:name w:val="endnote text"/>
    <w:basedOn w:val="a"/>
    <w:link w:val="af5"/>
    <w:uiPriority w:val="99"/>
    <w:semiHidden/>
    <w:unhideWhenUsed/>
    <w:rsid w:val="00897DF5"/>
    <w:pPr>
      <w:spacing w:after="0" w:line="240" w:lineRule="auto"/>
    </w:pPr>
    <w:rPr>
      <w:sz w:val="20"/>
      <w:szCs w:val="20"/>
    </w:rPr>
  </w:style>
  <w:style w:type="character" w:customStyle="1" w:styleId="af5">
    <w:name w:val="Текст концевой сноски Знак"/>
    <w:basedOn w:val="a0"/>
    <w:link w:val="af4"/>
    <w:uiPriority w:val="99"/>
    <w:semiHidden/>
    <w:rsid w:val="00897DF5"/>
    <w:rPr>
      <w:sz w:val="20"/>
      <w:szCs w:val="20"/>
    </w:rPr>
  </w:style>
  <w:style w:type="character" w:styleId="af6">
    <w:name w:val="endnote reference"/>
    <w:basedOn w:val="a0"/>
    <w:uiPriority w:val="99"/>
    <w:semiHidden/>
    <w:unhideWhenUsed/>
    <w:rsid w:val="00897DF5"/>
    <w:rPr>
      <w:vertAlign w:val="superscript"/>
    </w:rPr>
  </w:style>
  <w:style w:type="paragraph" w:styleId="af7">
    <w:name w:val="footnote text"/>
    <w:basedOn w:val="a"/>
    <w:link w:val="af8"/>
    <w:uiPriority w:val="99"/>
    <w:semiHidden/>
    <w:unhideWhenUsed/>
    <w:rsid w:val="00897DF5"/>
    <w:pPr>
      <w:spacing w:after="0" w:line="240" w:lineRule="auto"/>
    </w:pPr>
    <w:rPr>
      <w:sz w:val="20"/>
      <w:szCs w:val="20"/>
    </w:rPr>
  </w:style>
  <w:style w:type="character" w:customStyle="1" w:styleId="af8">
    <w:name w:val="Текст сноски Знак"/>
    <w:basedOn w:val="a0"/>
    <w:link w:val="af7"/>
    <w:uiPriority w:val="99"/>
    <w:semiHidden/>
    <w:rsid w:val="00897DF5"/>
    <w:rPr>
      <w:sz w:val="20"/>
      <w:szCs w:val="20"/>
    </w:rPr>
  </w:style>
  <w:style w:type="character" w:styleId="af9">
    <w:name w:val="footnote reference"/>
    <w:basedOn w:val="a0"/>
    <w:uiPriority w:val="99"/>
    <w:semiHidden/>
    <w:unhideWhenUsed/>
    <w:rsid w:val="00897DF5"/>
    <w:rPr>
      <w:vertAlign w:val="superscript"/>
    </w:rPr>
  </w:style>
  <w:style w:type="character" w:customStyle="1" w:styleId="a7">
    <w:name w:val="Абзац списка Знак"/>
    <w:link w:val="a6"/>
    <w:uiPriority w:val="34"/>
    <w:locked/>
    <w:rsid w:val="00633953"/>
  </w:style>
  <w:style w:type="paragraph" w:customStyle="1" w:styleId="ConsPlusTitle">
    <w:name w:val="ConsPlusTitle"/>
    <w:uiPriority w:val="99"/>
    <w:rsid w:val="0030074D"/>
    <w:pPr>
      <w:widowControl w:val="0"/>
      <w:suppressAutoHyphens/>
      <w:spacing w:after="0" w:line="100" w:lineRule="atLeast"/>
    </w:pPr>
    <w:rPr>
      <w:rFonts w:ascii="Calibri" w:eastAsia="SimSun" w:hAnsi="Calibri" w:cs="font185"/>
      <w:b/>
      <w:bCs/>
      <w:kern w:val="1"/>
      <w:lang w:eastAsia="ar-SA"/>
    </w:rPr>
  </w:style>
</w:styles>
</file>

<file path=word/webSettings.xml><?xml version="1.0" encoding="utf-8"?>
<w:webSettings xmlns:r="http://schemas.openxmlformats.org/officeDocument/2006/relationships" xmlns:w="http://schemas.openxmlformats.org/wordprocessingml/2006/main">
  <w:divs>
    <w:div w:id="9643774">
      <w:bodyDiv w:val="1"/>
      <w:marLeft w:val="0"/>
      <w:marRight w:val="0"/>
      <w:marTop w:val="0"/>
      <w:marBottom w:val="0"/>
      <w:divBdr>
        <w:top w:val="none" w:sz="0" w:space="0" w:color="auto"/>
        <w:left w:val="none" w:sz="0" w:space="0" w:color="auto"/>
        <w:bottom w:val="none" w:sz="0" w:space="0" w:color="auto"/>
        <w:right w:val="none" w:sz="0" w:space="0" w:color="auto"/>
      </w:divBdr>
    </w:div>
    <w:div w:id="12996535">
      <w:bodyDiv w:val="1"/>
      <w:marLeft w:val="0"/>
      <w:marRight w:val="0"/>
      <w:marTop w:val="0"/>
      <w:marBottom w:val="0"/>
      <w:divBdr>
        <w:top w:val="none" w:sz="0" w:space="0" w:color="auto"/>
        <w:left w:val="none" w:sz="0" w:space="0" w:color="auto"/>
        <w:bottom w:val="none" w:sz="0" w:space="0" w:color="auto"/>
        <w:right w:val="none" w:sz="0" w:space="0" w:color="auto"/>
      </w:divBdr>
    </w:div>
    <w:div w:id="23291288">
      <w:bodyDiv w:val="1"/>
      <w:marLeft w:val="0"/>
      <w:marRight w:val="0"/>
      <w:marTop w:val="0"/>
      <w:marBottom w:val="0"/>
      <w:divBdr>
        <w:top w:val="none" w:sz="0" w:space="0" w:color="auto"/>
        <w:left w:val="none" w:sz="0" w:space="0" w:color="auto"/>
        <w:bottom w:val="none" w:sz="0" w:space="0" w:color="auto"/>
        <w:right w:val="none" w:sz="0" w:space="0" w:color="auto"/>
      </w:divBdr>
    </w:div>
    <w:div w:id="24841437">
      <w:bodyDiv w:val="1"/>
      <w:marLeft w:val="0"/>
      <w:marRight w:val="0"/>
      <w:marTop w:val="0"/>
      <w:marBottom w:val="0"/>
      <w:divBdr>
        <w:top w:val="none" w:sz="0" w:space="0" w:color="auto"/>
        <w:left w:val="none" w:sz="0" w:space="0" w:color="auto"/>
        <w:bottom w:val="none" w:sz="0" w:space="0" w:color="auto"/>
        <w:right w:val="none" w:sz="0" w:space="0" w:color="auto"/>
      </w:divBdr>
    </w:div>
    <w:div w:id="52891812">
      <w:bodyDiv w:val="1"/>
      <w:marLeft w:val="0"/>
      <w:marRight w:val="0"/>
      <w:marTop w:val="0"/>
      <w:marBottom w:val="0"/>
      <w:divBdr>
        <w:top w:val="none" w:sz="0" w:space="0" w:color="auto"/>
        <w:left w:val="none" w:sz="0" w:space="0" w:color="auto"/>
        <w:bottom w:val="none" w:sz="0" w:space="0" w:color="auto"/>
        <w:right w:val="none" w:sz="0" w:space="0" w:color="auto"/>
      </w:divBdr>
    </w:div>
    <w:div w:id="129440800">
      <w:bodyDiv w:val="1"/>
      <w:marLeft w:val="0"/>
      <w:marRight w:val="0"/>
      <w:marTop w:val="0"/>
      <w:marBottom w:val="0"/>
      <w:divBdr>
        <w:top w:val="none" w:sz="0" w:space="0" w:color="auto"/>
        <w:left w:val="none" w:sz="0" w:space="0" w:color="auto"/>
        <w:bottom w:val="none" w:sz="0" w:space="0" w:color="auto"/>
        <w:right w:val="none" w:sz="0" w:space="0" w:color="auto"/>
      </w:divBdr>
    </w:div>
    <w:div w:id="235744316">
      <w:bodyDiv w:val="1"/>
      <w:marLeft w:val="0"/>
      <w:marRight w:val="0"/>
      <w:marTop w:val="0"/>
      <w:marBottom w:val="0"/>
      <w:divBdr>
        <w:top w:val="none" w:sz="0" w:space="0" w:color="auto"/>
        <w:left w:val="none" w:sz="0" w:space="0" w:color="auto"/>
        <w:bottom w:val="none" w:sz="0" w:space="0" w:color="auto"/>
        <w:right w:val="none" w:sz="0" w:space="0" w:color="auto"/>
      </w:divBdr>
    </w:div>
    <w:div w:id="280262742">
      <w:bodyDiv w:val="1"/>
      <w:marLeft w:val="0"/>
      <w:marRight w:val="0"/>
      <w:marTop w:val="0"/>
      <w:marBottom w:val="0"/>
      <w:divBdr>
        <w:top w:val="none" w:sz="0" w:space="0" w:color="auto"/>
        <w:left w:val="none" w:sz="0" w:space="0" w:color="auto"/>
        <w:bottom w:val="none" w:sz="0" w:space="0" w:color="auto"/>
        <w:right w:val="none" w:sz="0" w:space="0" w:color="auto"/>
      </w:divBdr>
    </w:div>
    <w:div w:id="374893327">
      <w:bodyDiv w:val="1"/>
      <w:marLeft w:val="0"/>
      <w:marRight w:val="0"/>
      <w:marTop w:val="0"/>
      <w:marBottom w:val="0"/>
      <w:divBdr>
        <w:top w:val="none" w:sz="0" w:space="0" w:color="auto"/>
        <w:left w:val="none" w:sz="0" w:space="0" w:color="auto"/>
        <w:bottom w:val="none" w:sz="0" w:space="0" w:color="auto"/>
        <w:right w:val="none" w:sz="0" w:space="0" w:color="auto"/>
      </w:divBdr>
    </w:div>
    <w:div w:id="378357671">
      <w:bodyDiv w:val="1"/>
      <w:marLeft w:val="0"/>
      <w:marRight w:val="0"/>
      <w:marTop w:val="0"/>
      <w:marBottom w:val="0"/>
      <w:divBdr>
        <w:top w:val="none" w:sz="0" w:space="0" w:color="auto"/>
        <w:left w:val="none" w:sz="0" w:space="0" w:color="auto"/>
        <w:bottom w:val="none" w:sz="0" w:space="0" w:color="auto"/>
        <w:right w:val="none" w:sz="0" w:space="0" w:color="auto"/>
      </w:divBdr>
    </w:div>
    <w:div w:id="384181450">
      <w:bodyDiv w:val="1"/>
      <w:marLeft w:val="0"/>
      <w:marRight w:val="0"/>
      <w:marTop w:val="0"/>
      <w:marBottom w:val="0"/>
      <w:divBdr>
        <w:top w:val="none" w:sz="0" w:space="0" w:color="auto"/>
        <w:left w:val="none" w:sz="0" w:space="0" w:color="auto"/>
        <w:bottom w:val="none" w:sz="0" w:space="0" w:color="auto"/>
        <w:right w:val="none" w:sz="0" w:space="0" w:color="auto"/>
      </w:divBdr>
    </w:div>
    <w:div w:id="434443896">
      <w:bodyDiv w:val="1"/>
      <w:marLeft w:val="0"/>
      <w:marRight w:val="0"/>
      <w:marTop w:val="0"/>
      <w:marBottom w:val="0"/>
      <w:divBdr>
        <w:top w:val="none" w:sz="0" w:space="0" w:color="auto"/>
        <w:left w:val="none" w:sz="0" w:space="0" w:color="auto"/>
        <w:bottom w:val="none" w:sz="0" w:space="0" w:color="auto"/>
        <w:right w:val="none" w:sz="0" w:space="0" w:color="auto"/>
      </w:divBdr>
    </w:div>
    <w:div w:id="440338908">
      <w:bodyDiv w:val="1"/>
      <w:marLeft w:val="0"/>
      <w:marRight w:val="0"/>
      <w:marTop w:val="0"/>
      <w:marBottom w:val="0"/>
      <w:divBdr>
        <w:top w:val="none" w:sz="0" w:space="0" w:color="auto"/>
        <w:left w:val="none" w:sz="0" w:space="0" w:color="auto"/>
        <w:bottom w:val="none" w:sz="0" w:space="0" w:color="auto"/>
        <w:right w:val="none" w:sz="0" w:space="0" w:color="auto"/>
      </w:divBdr>
    </w:div>
    <w:div w:id="475297071">
      <w:bodyDiv w:val="1"/>
      <w:marLeft w:val="0"/>
      <w:marRight w:val="0"/>
      <w:marTop w:val="0"/>
      <w:marBottom w:val="0"/>
      <w:divBdr>
        <w:top w:val="none" w:sz="0" w:space="0" w:color="auto"/>
        <w:left w:val="none" w:sz="0" w:space="0" w:color="auto"/>
        <w:bottom w:val="none" w:sz="0" w:space="0" w:color="auto"/>
        <w:right w:val="none" w:sz="0" w:space="0" w:color="auto"/>
      </w:divBdr>
    </w:div>
    <w:div w:id="555432230">
      <w:bodyDiv w:val="1"/>
      <w:marLeft w:val="0"/>
      <w:marRight w:val="0"/>
      <w:marTop w:val="0"/>
      <w:marBottom w:val="0"/>
      <w:divBdr>
        <w:top w:val="none" w:sz="0" w:space="0" w:color="auto"/>
        <w:left w:val="none" w:sz="0" w:space="0" w:color="auto"/>
        <w:bottom w:val="none" w:sz="0" w:space="0" w:color="auto"/>
        <w:right w:val="none" w:sz="0" w:space="0" w:color="auto"/>
      </w:divBdr>
    </w:div>
    <w:div w:id="569467016">
      <w:bodyDiv w:val="1"/>
      <w:marLeft w:val="0"/>
      <w:marRight w:val="0"/>
      <w:marTop w:val="0"/>
      <w:marBottom w:val="0"/>
      <w:divBdr>
        <w:top w:val="none" w:sz="0" w:space="0" w:color="auto"/>
        <w:left w:val="none" w:sz="0" w:space="0" w:color="auto"/>
        <w:bottom w:val="none" w:sz="0" w:space="0" w:color="auto"/>
        <w:right w:val="none" w:sz="0" w:space="0" w:color="auto"/>
      </w:divBdr>
    </w:div>
    <w:div w:id="584339759">
      <w:bodyDiv w:val="1"/>
      <w:marLeft w:val="0"/>
      <w:marRight w:val="0"/>
      <w:marTop w:val="0"/>
      <w:marBottom w:val="0"/>
      <w:divBdr>
        <w:top w:val="none" w:sz="0" w:space="0" w:color="auto"/>
        <w:left w:val="none" w:sz="0" w:space="0" w:color="auto"/>
        <w:bottom w:val="none" w:sz="0" w:space="0" w:color="auto"/>
        <w:right w:val="none" w:sz="0" w:space="0" w:color="auto"/>
      </w:divBdr>
    </w:div>
    <w:div w:id="606892333">
      <w:bodyDiv w:val="1"/>
      <w:marLeft w:val="0"/>
      <w:marRight w:val="0"/>
      <w:marTop w:val="0"/>
      <w:marBottom w:val="0"/>
      <w:divBdr>
        <w:top w:val="none" w:sz="0" w:space="0" w:color="auto"/>
        <w:left w:val="none" w:sz="0" w:space="0" w:color="auto"/>
        <w:bottom w:val="none" w:sz="0" w:space="0" w:color="auto"/>
        <w:right w:val="none" w:sz="0" w:space="0" w:color="auto"/>
      </w:divBdr>
    </w:div>
    <w:div w:id="630289715">
      <w:bodyDiv w:val="1"/>
      <w:marLeft w:val="0"/>
      <w:marRight w:val="0"/>
      <w:marTop w:val="0"/>
      <w:marBottom w:val="0"/>
      <w:divBdr>
        <w:top w:val="none" w:sz="0" w:space="0" w:color="auto"/>
        <w:left w:val="none" w:sz="0" w:space="0" w:color="auto"/>
        <w:bottom w:val="none" w:sz="0" w:space="0" w:color="auto"/>
        <w:right w:val="none" w:sz="0" w:space="0" w:color="auto"/>
      </w:divBdr>
    </w:div>
    <w:div w:id="632490277">
      <w:bodyDiv w:val="1"/>
      <w:marLeft w:val="0"/>
      <w:marRight w:val="0"/>
      <w:marTop w:val="0"/>
      <w:marBottom w:val="0"/>
      <w:divBdr>
        <w:top w:val="none" w:sz="0" w:space="0" w:color="auto"/>
        <w:left w:val="none" w:sz="0" w:space="0" w:color="auto"/>
        <w:bottom w:val="none" w:sz="0" w:space="0" w:color="auto"/>
        <w:right w:val="none" w:sz="0" w:space="0" w:color="auto"/>
      </w:divBdr>
    </w:div>
    <w:div w:id="660545073">
      <w:bodyDiv w:val="1"/>
      <w:marLeft w:val="0"/>
      <w:marRight w:val="0"/>
      <w:marTop w:val="0"/>
      <w:marBottom w:val="0"/>
      <w:divBdr>
        <w:top w:val="none" w:sz="0" w:space="0" w:color="auto"/>
        <w:left w:val="none" w:sz="0" w:space="0" w:color="auto"/>
        <w:bottom w:val="none" w:sz="0" w:space="0" w:color="auto"/>
        <w:right w:val="none" w:sz="0" w:space="0" w:color="auto"/>
      </w:divBdr>
    </w:div>
    <w:div w:id="676420722">
      <w:bodyDiv w:val="1"/>
      <w:marLeft w:val="0"/>
      <w:marRight w:val="0"/>
      <w:marTop w:val="0"/>
      <w:marBottom w:val="0"/>
      <w:divBdr>
        <w:top w:val="none" w:sz="0" w:space="0" w:color="auto"/>
        <w:left w:val="none" w:sz="0" w:space="0" w:color="auto"/>
        <w:bottom w:val="none" w:sz="0" w:space="0" w:color="auto"/>
        <w:right w:val="none" w:sz="0" w:space="0" w:color="auto"/>
      </w:divBdr>
    </w:div>
    <w:div w:id="745881755">
      <w:bodyDiv w:val="1"/>
      <w:marLeft w:val="0"/>
      <w:marRight w:val="0"/>
      <w:marTop w:val="0"/>
      <w:marBottom w:val="0"/>
      <w:divBdr>
        <w:top w:val="none" w:sz="0" w:space="0" w:color="auto"/>
        <w:left w:val="none" w:sz="0" w:space="0" w:color="auto"/>
        <w:bottom w:val="none" w:sz="0" w:space="0" w:color="auto"/>
        <w:right w:val="none" w:sz="0" w:space="0" w:color="auto"/>
      </w:divBdr>
    </w:div>
    <w:div w:id="766776664">
      <w:bodyDiv w:val="1"/>
      <w:marLeft w:val="0"/>
      <w:marRight w:val="0"/>
      <w:marTop w:val="0"/>
      <w:marBottom w:val="0"/>
      <w:divBdr>
        <w:top w:val="none" w:sz="0" w:space="0" w:color="auto"/>
        <w:left w:val="none" w:sz="0" w:space="0" w:color="auto"/>
        <w:bottom w:val="none" w:sz="0" w:space="0" w:color="auto"/>
        <w:right w:val="none" w:sz="0" w:space="0" w:color="auto"/>
      </w:divBdr>
    </w:div>
    <w:div w:id="788819505">
      <w:bodyDiv w:val="1"/>
      <w:marLeft w:val="0"/>
      <w:marRight w:val="0"/>
      <w:marTop w:val="0"/>
      <w:marBottom w:val="0"/>
      <w:divBdr>
        <w:top w:val="none" w:sz="0" w:space="0" w:color="auto"/>
        <w:left w:val="none" w:sz="0" w:space="0" w:color="auto"/>
        <w:bottom w:val="none" w:sz="0" w:space="0" w:color="auto"/>
        <w:right w:val="none" w:sz="0" w:space="0" w:color="auto"/>
      </w:divBdr>
    </w:div>
    <w:div w:id="847871486">
      <w:bodyDiv w:val="1"/>
      <w:marLeft w:val="0"/>
      <w:marRight w:val="0"/>
      <w:marTop w:val="0"/>
      <w:marBottom w:val="0"/>
      <w:divBdr>
        <w:top w:val="none" w:sz="0" w:space="0" w:color="auto"/>
        <w:left w:val="none" w:sz="0" w:space="0" w:color="auto"/>
        <w:bottom w:val="none" w:sz="0" w:space="0" w:color="auto"/>
        <w:right w:val="none" w:sz="0" w:space="0" w:color="auto"/>
      </w:divBdr>
    </w:div>
    <w:div w:id="891964651">
      <w:bodyDiv w:val="1"/>
      <w:marLeft w:val="0"/>
      <w:marRight w:val="0"/>
      <w:marTop w:val="0"/>
      <w:marBottom w:val="0"/>
      <w:divBdr>
        <w:top w:val="none" w:sz="0" w:space="0" w:color="auto"/>
        <w:left w:val="none" w:sz="0" w:space="0" w:color="auto"/>
        <w:bottom w:val="none" w:sz="0" w:space="0" w:color="auto"/>
        <w:right w:val="none" w:sz="0" w:space="0" w:color="auto"/>
      </w:divBdr>
    </w:div>
    <w:div w:id="897520534">
      <w:bodyDiv w:val="1"/>
      <w:marLeft w:val="0"/>
      <w:marRight w:val="0"/>
      <w:marTop w:val="0"/>
      <w:marBottom w:val="0"/>
      <w:divBdr>
        <w:top w:val="none" w:sz="0" w:space="0" w:color="auto"/>
        <w:left w:val="none" w:sz="0" w:space="0" w:color="auto"/>
        <w:bottom w:val="none" w:sz="0" w:space="0" w:color="auto"/>
        <w:right w:val="none" w:sz="0" w:space="0" w:color="auto"/>
      </w:divBdr>
    </w:div>
    <w:div w:id="959527501">
      <w:bodyDiv w:val="1"/>
      <w:marLeft w:val="0"/>
      <w:marRight w:val="0"/>
      <w:marTop w:val="0"/>
      <w:marBottom w:val="0"/>
      <w:divBdr>
        <w:top w:val="none" w:sz="0" w:space="0" w:color="auto"/>
        <w:left w:val="none" w:sz="0" w:space="0" w:color="auto"/>
        <w:bottom w:val="none" w:sz="0" w:space="0" w:color="auto"/>
        <w:right w:val="none" w:sz="0" w:space="0" w:color="auto"/>
      </w:divBdr>
    </w:div>
    <w:div w:id="974916561">
      <w:bodyDiv w:val="1"/>
      <w:marLeft w:val="0"/>
      <w:marRight w:val="0"/>
      <w:marTop w:val="0"/>
      <w:marBottom w:val="0"/>
      <w:divBdr>
        <w:top w:val="none" w:sz="0" w:space="0" w:color="auto"/>
        <w:left w:val="none" w:sz="0" w:space="0" w:color="auto"/>
        <w:bottom w:val="none" w:sz="0" w:space="0" w:color="auto"/>
        <w:right w:val="none" w:sz="0" w:space="0" w:color="auto"/>
      </w:divBdr>
    </w:div>
    <w:div w:id="1020081839">
      <w:bodyDiv w:val="1"/>
      <w:marLeft w:val="0"/>
      <w:marRight w:val="0"/>
      <w:marTop w:val="0"/>
      <w:marBottom w:val="0"/>
      <w:divBdr>
        <w:top w:val="none" w:sz="0" w:space="0" w:color="auto"/>
        <w:left w:val="none" w:sz="0" w:space="0" w:color="auto"/>
        <w:bottom w:val="none" w:sz="0" w:space="0" w:color="auto"/>
        <w:right w:val="none" w:sz="0" w:space="0" w:color="auto"/>
      </w:divBdr>
    </w:div>
    <w:div w:id="1128161616">
      <w:bodyDiv w:val="1"/>
      <w:marLeft w:val="0"/>
      <w:marRight w:val="0"/>
      <w:marTop w:val="0"/>
      <w:marBottom w:val="0"/>
      <w:divBdr>
        <w:top w:val="none" w:sz="0" w:space="0" w:color="auto"/>
        <w:left w:val="none" w:sz="0" w:space="0" w:color="auto"/>
        <w:bottom w:val="none" w:sz="0" w:space="0" w:color="auto"/>
        <w:right w:val="none" w:sz="0" w:space="0" w:color="auto"/>
      </w:divBdr>
    </w:div>
    <w:div w:id="1285623807">
      <w:bodyDiv w:val="1"/>
      <w:marLeft w:val="0"/>
      <w:marRight w:val="0"/>
      <w:marTop w:val="0"/>
      <w:marBottom w:val="0"/>
      <w:divBdr>
        <w:top w:val="none" w:sz="0" w:space="0" w:color="auto"/>
        <w:left w:val="none" w:sz="0" w:space="0" w:color="auto"/>
        <w:bottom w:val="none" w:sz="0" w:space="0" w:color="auto"/>
        <w:right w:val="none" w:sz="0" w:space="0" w:color="auto"/>
      </w:divBdr>
    </w:div>
    <w:div w:id="1292246288">
      <w:bodyDiv w:val="1"/>
      <w:marLeft w:val="0"/>
      <w:marRight w:val="0"/>
      <w:marTop w:val="0"/>
      <w:marBottom w:val="0"/>
      <w:divBdr>
        <w:top w:val="none" w:sz="0" w:space="0" w:color="auto"/>
        <w:left w:val="none" w:sz="0" w:space="0" w:color="auto"/>
        <w:bottom w:val="none" w:sz="0" w:space="0" w:color="auto"/>
        <w:right w:val="none" w:sz="0" w:space="0" w:color="auto"/>
      </w:divBdr>
    </w:div>
    <w:div w:id="1301426613">
      <w:bodyDiv w:val="1"/>
      <w:marLeft w:val="0"/>
      <w:marRight w:val="0"/>
      <w:marTop w:val="0"/>
      <w:marBottom w:val="0"/>
      <w:divBdr>
        <w:top w:val="none" w:sz="0" w:space="0" w:color="auto"/>
        <w:left w:val="none" w:sz="0" w:space="0" w:color="auto"/>
        <w:bottom w:val="none" w:sz="0" w:space="0" w:color="auto"/>
        <w:right w:val="none" w:sz="0" w:space="0" w:color="auto"/>
      </w:divBdr>
    </w:div>
    <w:div w:id="1307278996">
      <w:bodyDiv w:val="1"/>
      <w:marLeft w:val="0"/>
      <w:marRight w:val="0"/>
      <w:marTop w:val="0"/>
      <w:marBottom w:val="0"/>
      <w:divBdr>
        <w:top w:val="none" w:sz="0" w:space="0" w:color="auto"/>
        <w:left w:val="none" w:sz="0" w:space="0" w:color="auto"/>
        <w:bottom w:val="none" w:sz="0" w:space="0" w:color="auto"/>
        <w:right w:val="none" w:sz="0" w:space="0" w:color="auto"/>
      </w:divBdr>
    </w:div>
    <w:div w:id="1308513518">
      <w:bodyDiv w:val="1"/>
      <w:marLeft w:val="0"/>
      <w:marRight w:val="0"/>
      <w:marTop w:val="0"/>
      <w:marBottom w:val="0"/>
      <w:divBdr>
        <w:top w:val="none" w:sz="0" w:space="0" w:color="auto"/>
        <w:left w:val="none" w:sz="0" w:space="0" w:color="auto"/>
        <w:bottom w:val="none" w:sz="0" w:space="0" w:color="auto"/>
        <w:right w:val="none" w:sz="0" w:space="0" w:color="auto"/>
      </w:divBdr>
    </w:div>
    <w:div w:id="1335497143">
      <w:bodyDiv w:val="1"/>
      <w:marLeft w:val="0"/>
      <w:marRight w:val="0"/>
      <w:marTop w:val="0"/>
      <w:marBottom w:val="0"/>
      <w:divBdr>
        <w:top w:val="none" w:sz="0" w:space="0" w:color="auto"/>
        <w:left w:val="none" w:sz="0" w:space="0" w:color="auto"/>
        <w:bottom w:val="none" w:sz="0" w:space="0" w:color="auto"/>
        <w:right w:val="none" w:sz="0" w:space="0" w:color="auto"/>
      </w:divBdr>
    </w:div>
    <w:div w:id="1425417784">
      <w:bodyDiv w:val="1"/>
      <w:marLeft w:val="0"/>
      <w:marRight w:val="0"/>
      <w:marTop w:val="0"/>
      <w:marBottom w:val="0"/>
      <w:divBdr>
        <w:top w:val="none" w:sz="0" w:space="0" w:color="auto"/>
        <w:left w:val="none" w:sz="0" w:space="0" w:color="auto"/>
        <w:bottom w:val="none" w:sz="0" w:space="0" w:color="auto"/>
        <w:right w:val="none" w:sz="0" w:space="0" w:color="auto"/>
      </w:divBdr>
    </w:div>
    <w:div w:id="1600598523">
      <w:bodyDiv w:val="1"/>
      <w:marLeft w:val="0"/>
      <w:marRight w:val="0"/>
      <w:marTop w:val="0"/>
      <w:marBottom w:val="0"/>
      <w:divBdr>
        <w:top w:val="none" w:sz="0" w:space="0" w:color="auto"/>
        <w:left w:val="none" w:sz="0" w:space="0" w:color="auto"/>
        <w:bottom w:val="none" w:sz="0" w:space="0" w:color="auto"/>
        <w:right w:val="none" w:sz="0" w:space="0" w:color="auto"/>
      </w:divBdr>
    </w:div>
    <w:div w:id="1609193152">
      <w:bodyDiv w:val="1"/>
      <w:marLeft w:val="0"/>
      <w:marRight w:val="0"/>
      <w:marTop w:val="0"/>
      <w:marBottom w:val="0"/>
      <w:divBdr>
        <w:top w:val="none" w:sz="0" w:space="0" w:color="auto"/>
        <w:left w:val="none" w:sz="0" w:space="0" w:color="auto"/>
        <w:bottom w:val="none" w:sz="0" w:space="0" w:color="auto"/>
        <w:right w:val="none" w:sz="0" w:space="0" w:color="auto"/>
      </w:divBdr>
    </w:div>
    <w:div w:id="1811633209">
      <w:bodyDiv w:val="1"/>
      <w:marLeft w:val="0"/>
      <w:marRight w:val="0"/>
      <w:marTop w:val="0"/>
      <w:marBottom w:val="0"/>
      <w:divBdr>
        <w:top w:val="none" w:sz="0" w:space="0" w:color="auto"/>
        <w:left w:val="none" w:sz="0" w:space="0" w:color="auto"/>
        <w:bottom w:val="none" w:sz="0" w:space="0" w:color="auto"/>
        <w:right w:val="none" w:sz="0" w:space="0" w:color="auto"/>
      </w:divBdr>
    </w:div>
    <w:div w:id="1831411205">
      <w:bodyDiv w:val="1"/>
      <w:marLeft w:val="0"/>
      <w:marRight w:val="0"/>
      <w:marTop w:val="0"/>
      <w:marBottom w:val="0"/>
      <w:divBdr>
        <w:top w:val="none" w:sz="0" w:space="0" w:color="auto"/>
        <w:left w:val="none" w:sz="0" w:space="0" w:color="auto"/>
        <w:bottom w:val="none" w:sz="0" w:space="0" w:color="auto"/>
        <w:right w:val="none" w:sz="0" w:space="0" w:color="auto"/>
      </w:divBdr>
    </w:div>
    <w:div w:id="1869565297">
      <w:bodyDiv w:val="1"/>
      <w:marLeft w:val="0"/>
      <w:marRight w:val="0"/>
      <w:marTop w:val="0"/>
      <w:marBottom w:val="0"/>
      <w:divBdr>
        <w:top w:val="none" w:sz="0" w:space="0" w:color="auto"/>
        <w:left w:val="none" w:sz="0" w:space="0" w:color="auto"/>
        <w:bottom w:val="none" w:sz="0" w:space="0" w:color="auto"/>
        <w:right w:val="none" w:sz="0" w:space="0" w:color="auto"/>
      </w:divBdr>
    </w:div>
    <w:div w:id="1880586504">
      <w:bodyDiv w:val="1"/>
      <w:marLeft w:val="0"/>
      <w:marRight w:val="0"/>
      <w:marTop w:val="0"/>
      <w:marBottom w:val="0"/>
      <w:divBdr>
        <w:top w:val="none" w:sz="0" w:space="0" w:color="auto"/>
        <w:left w:val="none" w:sz="0" w:space="0" w:color="auto"/>
        <w:bottom w:val="none" w:sz="0" w:space="0" w:color="auto"/>
        <w:right w:val="none" w:sz="0" w:space="0" w:color="auto"/>
      </w:divBdr>
    </w:div>
    <w:div w:id="1893038542">
      <w:bodyDiv w:val="1"/>
      <w:marLeft w:val="0"/>
      <w:marRight w:val="0"/>
      <w:marTop w:val="0"/>
      <w:marBottom w:val="0"/>
      <w:divBdr>
        <w:top w:val="none" w:sz="0" w:space="0" w:color="auto"/>
        <w:left w:val="none" w:sz="0" w:space="0" w:color="auto"/>
        <w:bottom w:val="none" w:sz="0" w:space="0" w:color="auto"/>
        <w:right w:val="none" w:sz="0" w:space="0" w:color="auto"/>
      </w:divBdr>
    </w:div>
    <w:div w:id="1943804925">
      <w:bodyDiv w:val="1"/>
      <w:marLeft w:val="0"/>
      <w:marRight w:val="0"/>
      <w:marTop w:val="0"/>
      <w:marBottom w:val="0"/>
      <w:divBdr>
        <w:top w:val="none" w:sz="0" w:space="0" w:color="auto"/>
        <w:left w:val="none" w:sz="0" w:space="0" w:color="auto"/>
        <w:bottom w:val="none" w:sz="0" w:space="0" w:color="auto"/>
        <w:right w:val="none" w:sz="0" w:space="0" w:color="auto"/>
      </w:divBdr>
    </w:div>
    <w:div w:id="1966155982">
      <w:bodyDiv w:val="1"/>
      <w:marLeft w:val="0"/>
      <w:marRight w:val="0"/>
      <w:marTop w:val="0"/>
      <w:marBottom w:val="0"/>
      <w:divBdr>
        <w:top w:val="none" w:sz="0" w:space="0" w:color="auto"/>
        <w:left w:val="none" w:sz="0" w:space="0" w:color="auto"/>
        <w:bottom w:val="none" w:sz="0" w:space="0" w:color="auto"/>
        <w:right w:val="none" w:sz="0" w:space="0" w:color="auto"/>
      </w:divBdr>
    </w:div>
    <w:div w:id="1972319424">
      <w:bodyDiv w:val="1"/>
      <w:marLeft w:val="0"/>
      <w:marRight w:val="0"/>
      <w:marTop w:val="0"/>
      <w:marBottom w:val="0"/>
      <w:divBdr>
        <w:top w:val="none" w:sz="0" w:space="0" w:color="auto"/>
        <w:left w:val="none" w:sz="0" w:space="0" w:color="auto"/>
        <w:bottom w:val="none" w:sz="0" w:space="0" w:color="auto"/>
        <w:right w:val="none" w:sz="0" w:space="0" w:color="auto"/>
      </w:divBdr>
    </w:div>
    <w:div w:id="2066833203">
      <w:bodyDiv w:val="1"/>
      <w:marLeft w:val="0"/>
      <w:marRight w:val="0"/>
      <w:marTop w:val="0"/>
      <w:marBottom w:val="0"/>
      <w:divBdr>
        <w:top w:val="none" w:sz="0" w:space="0" w:color="auto"/>
        <w:left w:val="none" w:sz="0" w:space="0" w:color="auto"/>
        <w:bottom w:val="none" w:sz="0" w:space="0" w:color="auto"/>
        <w:right w:val="none" w:sz="0" w:space="0" w:color="auto"/>
      </w:divBdr>
    </w:div>
    <w:div w:id="2079008624">
      <w:bodyDiv w:val="1"/>
      <w:marLeft w:val="0"/>
      <w:marRight w:val="0"/>
      <w:marTop w:val="0"/>
      <w:marBottom w:val="0"/>
      <w:divBdr>
        <w:top w:val="none" w:sz="0" w:space="0" w:color="auto"/>
        <w:left w:val="none" w:sz="0" w:space="0" w:color="auto"/>
        <w:bottom w:val="none" w:sz="0" w:space="0" w:color="auto"/>
        <w:right w:val="none" w:sz="0" w:space="0" w:color="auto"/>
      </w:divBdr>
    </w:div>
    <w:div w:id="2099402792">
      <w:bodyDiv w:val="1"/>
      <w:marLeft w:val="0"/>
      <w:marRight w:val="0"/>
      <w:marTop w:val="0"/>
      <w:marBottom w:val="0"/>
      <w:divBdr>
        <w:top w:val="none" w:sz="0" w:space="0" w:color="auto"/>
        <w:left w:val="none" w:sz="0" w:space="0" w:color="auto"/>
        <w:bottom w:val="none" w:sz="0" w:space="0" w:color="auto"/>
        <w:right w:val="none" w:sz="0" w:space="0" w:color="auto"/>
      </w:divBdr>
    </w:div>
    <w:div w:id="210383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B3D53B6438C04BFA75D61B48CB493EE1D205499D99E1C20B0E33C1781DAEF06A8BC99099882D7A133ABDG8QBD"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C15D7-CA57-4766-BBA5-C04C764AF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17</Pages>
  <Words>6280</Words>
  <Characters>35798</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verhoturova</dc:creator>
  <cp:lastModifiedBy>Stepanenko</cp:lastModifiedBy>
  <cp:revision>12</cp:revision>
  <cp:lastPrinted>2015-12-09T08:08:00Z</cp:lastPrinted>
  <dcterms:created xsi:type="dcterms:W3CDTF">2016-11-01T08:56:00Z</dcterms:created>
  <dcterms:modified xsi:type="dcterms:W3CDTF">2016-12-13T01:36:00Z</dcterms:modified>
</cp:coreProperties>
</file>